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BF1D1" w14:textId="77777777" w:rsidR="001971F0" w:rsidRPr="00AE5910" w:rsidRDefault="001971F0" w:rsidP="001971F0">
      <w:pPr>
        <w:pStyle w:val="a9"/>
        <w:widowControl/>
        <w:spacing w:beforeAutospacing="0" w:afterAutospacing="0" w:line="460" w:lineRule="exact"/>
        <w:ind w:firstLineChars="700" w:firstLine="2530"/>
        <w:rPr>
          <w:rFonts w:ascii="黑体" w:eastAsia="黑体" w:hAnsi="黑体" w:cs="仿宋_GB2312"/>
          <w:b/>
          <w:kern w:val="2"/>
          <w:sz w:val="36"/>
          <w:szCs w:val="28"/>
        </w:rPr>
      </w:pPr>
      <w:r w:rsidRPr="00AE5910">
        <w:rPr>
          <w:rFonts w:ascii="黑体" w:eastAsia="黑体" w:hAnsi="黑体" w:cs="仿宋_GB2312" w:hint="eastAsia"/>
          <w:b/>
          <w:kern w:val="2"/>
          <w:sz w:val="36"/>
          <w:szCs w:val="28"/>
        </w:rPr>
        <w:t>主要技术参数及服务要求</w:t>
      </w:r>
    </w:p>
    <w:p w14:paraId="62BFFDD3" w14:textId="68141800" w:rsidR="00A4669C" w:rsidRPr="00497D6A" w:rsidRDefault="001971F0" w:rsidP="00AE5910">
      <w:pPr>
        <w:spacing w:beforeLines="100" w:before="312"/>
        <w:ind w:firstLineChars="200" w:firstLine="560"/>
        <w:rPr>
          <w:rFonts w:ascii="黑体" w:eastAsia="黑体" w:hAnsi="黑体" w:cs="仿宋_GB2312"/>
          <w:sz w:val="28"/>
          <w:szCs w:val="28"/>
        </w:rPr>
      </w:pPr>
      <w:r w:rsidRPr="00497D6A">
        <w:rPr>
          <w:rFonts w:ascii="黑体" w:eastAsia="黑体" w:hAnsi="黑体" w:cs="仿宋_GB2312" w:hint="eastAsia"/>
          <w:sz w:val="28"/>
          <w:szCs w:val="28"/>
        </w:rPr>
        <w:t>一、项目概况</w:t>
      </w:r>
      <w:r w:rsidR="00A47B94" w:rsidRPr="00497D6A">
        <w:rPr>
          <w:rFonts w:ascii="宋体" w:hAnsi="宋体" w:cs="宋体" w:hint="eastAsia"/>
          <w:sz w:val="32"/>
          <w:szCs w:val="32"/>
        </w:rPr>
        <w:t xml:space="preserve"> </w:t>
      </w:r>
    </w:p>
    <w:p w14:paraId="0A69335C" w14:textId="37C63BFC" w:rsidR="001971F0" w:rsidRDefault="00A47B94" w:rsidP="006F1E2E">
      <w:pPr>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本项目为</w:t>
      </w:r>
      <w:r w:rsidR="001971F0" w:rsidRPr="001971F0">
        <w:rPr>
          <w:rFonts w:ascii="仿宋_GB2312" w:eastAsia="仿宋_GB2312" w:hAnsi="仿宋_GB2312" w:cs="仿宋_GB2312" w:hint="eastAsia"/>
          <w:sz w:val="28"/>
          <w:szCs w:val="28"/>
        </w:rPr>
        <w:t>《健康重启：运动唤醒身体与大脑》科普图书出版服务</w:t>
      </w:r>
      <w:r w:rsidR="006F1E2E">
        <w:rPr>
          <w:rFonts w:ascii="仿宋_GB2312" w:eastAsia="仿宋_GB2312" w:hAnsi="仿宋_GB2312" w:cs="仿宋_GB2312" w:hint="eastAsia"/>
          <w:sz w:val="28"/>
          <w:szCs w:val="28"/>
        </w:rPr>
        <w:t>，</w:t>
      </w:r>
      <w:r w:rsidR="00F84E80" w:rsidRPr="00F84E80">
        <w:rPr>
          <w:rFonts w:ascii="仿宋_GB2312" w:eastAsia="仿宋_GB2312" w:hAnsi="仿宋_GB2312" w:cs="仿宋_GB2312" w:hint="eastAsia"/>
          <w:sz w:val="28"/>
          <w:szCs w:val="28"/>
        </w:rPr>
        <w:t>采用</w:t>
      </w:r>
      <w:r w:rsidR="00AE5910">
        <w:rPr>
          <w:rFonts w:ascii="仿宋_GB2312" w:eastAsia="仿宋_GB2312" w:hAnsi="仿宋_GB2312" w:cs="仿宋_GB2312" w:hint="eastAsia"/>
          <w:sz w:val="28"/>
          <w:szCs w:val="28"/>
        </w:rPr>
        <w:t>综合评分</w:t>
      </w:r>
      <w:r w:rsidR="00F84E80" w:rsidRPr="00F84E80">
        <w:rPr>
          <w:rFonts w:ascii="仿宋_GB2312" w:eastAsia="仿宋_GB2312" w:hAnsi="仿宋_GB2312" w:cs="仿宋_GB2312" w:hint="eastAsia"/>
          <w:sz w:val="28"/>
          <w:szCs w:val="28"/>
        </w:rPr>
        <w:t>法</w:t>
      </w:r>
      <w:r>
        <w:rPr>
          <w:rFonts w:ascii="仿宋_GB2312" w:eastAsia="仿宋_GB2312" w:hAnsi="仿宋_GB2312" w:cs="仿宋_GB2312" w:hint="eastAsia"/>
          <w:sz w:val="28"/>
          <w:szCs w:val="28"/>
        </w:rPr>
        <w:t>。</w:t>
      </w:r>
    </w:p>
    <w:p w14:paraId="027E7B75" w14:textId="28478388" w:rsidR="00A4669C" w:rsidRPr="00497D6A" w:rsidRDefault="001971F0" w:rsidP="001971F0">
      <w:pPr>
        <w:ind w:firstLineChars="200" w:firstLine="560"/>
        <w:rPr>
          <w:rFonts w:ascii="黑体" w:eastAsia="黑体" w:hAnsi="黑体" w:cs="仿宋_GB2312"/>
          <w:sz w:val="28"/>
          <w:szCs w:val="28"/>
        </w:rPr>
      </w:pPr>
      <w:r w:rsidRPr="00497D6A">
        <w:rPr>
          <w:rFonts w:ascii="黑体" w:eastAsia="黑体" w:hAnsi="黑体" w:cs="仿宋_GB2312" w:hint="eastAsia"/>
          <w:sz w:val="28"/>
          <w:szCs w:val="28"/>
        </w:rPr>
        <w:t>二、</w:t>
      </w:r>
      <w:r w:rsidR="00A47B94" w:rsidRPr="00497D6A">
        <w:rPr>
          <w:rFonts w:ascii="黑体" w:eastAsia="黑体" w:hAnsi="黑体" w:cs="仿宋_GB2312" w:hint="eastAsia"/>
          <w:sz w:val="28"/>
          <w:szCs w:val="28"/>
        </w:rPr>
        <w:t>主要技术参数</w:t>
      </w:r>
    </w:p>
    <w:tbl>
      <w:tblPr>
        <w:tblStyle w:val="ab"/>
        <w:tblW w:w="8505" w:type="dxa"/>
        <w:tblInd w:w="137" w:type="dxa"/>
        <w:tblLook w:val="04A0" w:firstRow="1" w:lastRow="0" w:firstColumn="1" w:lastColumn="0" w:noHBand="0" w:noVBand="1"/>
      </w:tblPr>
      <w:tblGrid>
        <w:gridCol w:w="2785"/>
        <w:gridCol w:w="5720"/>
      </w:tblGrid>
      <w:tr w:rsidR="00AE5910" w:rsidRPr="00AE5910" w14:paraId="26D5FC00" w14:textId="77777777" w:rsidTr="00AE5910">
        <w:trPr>
          <w:trHeight w:val="547"/>
        </w:trPr>
        <w:tc>
          <w:tcPr>
            <w:tcW w:w="2785" w:type="dxa"/>
          </w:tcPr>
          <w:p w14:paraId="0626FC09" w14:textId="77777777" w:rsidR="00AE5910" w:rsidRPr="00AE5910" w:rsidRDefault="00AE5910" w:rsidP="00AE5910">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开本</w:t>
            </w:r>
          </w:p>
        </w:tc>
        <w:tc>
          <w:tcPr>
            <w:tcW w:w="5720" w:type="dxa"/>
          </w:tcPr>
          <w:p w14:paraId="209FA051" w14:textId="77777777" w:rsidR="00AE5910" w:rsidRPr="00AE5910" w:rsidRDefault="00AE5910" w:rsidP="00AE5910">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B5</w:t>
            </w:r>
          </w:p>
        </w:tc>
      </w:tr>
      <w:tr w:rsidR="00AE5910" w:rsidRPr="00AE5910" w14:paraId="75E9D3F9" w14:textId="77777777" w:rsidTr="00AE5910">
        <w:trPr>
          <w:trHeight w:val="564"/>
        </w:trPr>
        <w:tc>
          <w:tcPr>
            <w:tcW w:w="2785" w:type="dxa"/>
          </w:tcPr>
          <w:p w14:paraId="7A3144CB" w14:textId="77777777" w:rsidR="00AE5910" w:rsidRPr="00AE5910" w:rsidRDefault="00AE5910" w:rsidP="00AE5910">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出版字数</w:t>
            </w:r>
          </w:p>
        </w:tc>
        <w:tc>
          <w:tcPr>
            <w:tcW w:w="5720" w:type="dxa"/>
          </w:tcPr>
          <w:p w14:paraId="4F2913CF" w14:textId="77777777" w:rsidR="00AE5910" w:rsidRPr="00AE5910" w:rsidRDefault="00AE5910" w:rsidP="00AE5910">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不少于20万字</w:t>
            </w:r>
          </w:p>
        </w:tc>
      </w:tr>
      <w:tr w:rsidR="00B64F56" w:rsidRPr="00AE5910" w14:paraId="2A421550" w14:textId="77777777" w:rsidTr="00AE5910">
        <w:trPr>
          <w:trHeight w:val="564"/>
        </w:trPr>
        <w:tc>
          <w:tcPr>
            <w:tcW w:w="2785" w:type="dxa"/>
          </w:tcPr>
          <w:p w14:paraId="71C3397E" w14:textId="7ACBC8BE"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hint="eastAsia"/>
                <w:kern w:val="0"/>
                <w:sz w:val="28"/>
                <w:szCs w:val="28"/>
                <w:shd w:val="clear" w:color="auto" w:fill="FFFFFF"/>
              </w:rPr>
            </w:pPr>
            <w:r>
              <w:rPr>
                <w:rFonts w:ascii="仿宋_GB2312" w:eastAsia="仿宋_GB2312" w:hAnsi="仿宋_GB2312" w:cs="仿宋_GB2312" w:hint="eastAsia"/>
                <w:sz w:val="28"/>
                <w:szCs w:val="28"/>
                <w:shd w:val="clear" w:color="auto" w:fill="FFFFFF"/>
              </w:rPr>
              <w:t>封面设计</w:t>
            </w:r>
          </w:p>
        </w:tc>
        <w:tc>
          <w:tcPr>
            <w:tcW w:w="5720" w:type="dxa"/>
          </w:tcPr>
          <w:p w14:paraId="69818E6F" w14:textId="76E122DF"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hint="eastAsia"/>
                <w:kern w:val="0"/>
                <w:sz w:val="28"/>
                <w:szCs w:val="28"/>
                <w:shd w:val="clear" w:color="auto" w:fill="FFFFFF"/>
              </w:rPr>
            </w:pPr>
            <w:r>
              <w:rPr>
                <w:rFonts w:ascii="仿宋_GB2312" w:eastAsia="仿宋_GB2312" w:hAnsi="仿宋_GB2312" w:cs="仿宋_GB2312" w:hint="eastAsia"/>
                <w:sz w:val="28"/>
                <w:szCs w:val="28"/>
                <w:shd w:val="clear" w:color="auto" w:fill="FFFFFF"/>
              </w:rPr>
              <w:t>符合市场书的全彩封面设计</w:t>
            </w:r>
          </w:p>
        </w:tc>
      </w:tr>
      <w:tr w:rsidR="00B64F56" w:rsidRPr="00AE5910" w14:paraId="5E262F82" w14:textId="77777777" w:rsidTr="00AE5910">
        <w:trPr>
          <w:trHeight w:val="564"/>
        </w:trPr>
        <w:tc>
          <w:tcPr>
            <w:tcW w:w="2785" w:type="dxa"/>
          </w:tcPr>
          <w:p w14:paraId="2675E740"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纸张</w:t>
            </w:r>
          </w:p>
        </w:tc>
        <w:tc>
          <w:tcPr>
            <w:tcW w:w="5720" w:type="dxa"/>
          </w:tcPr>
          <w:p w14:paraId="14355C64"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铜版纸（封面）、胶版纸（内文）</w:t>
            </w:r>
          </w:p>
        </w:tc>
      </w:tr>
      <w:tr w:rsidR="00B64F56" w:rsidRPr="00AE5910" w14:paraId="68D51BF3" w14:textId="77777777" w:rsidTr="00AE5910">
        <w:trPr>
          <w:trHeight w:val="564"/>
        </w:trPr>
        <w:tc>
          <w:tcPr>
            <w:tcW w:w="2785" w:type="dxa"/>
            <w:tcBorders>
              <w:bottom w:val="single" w:sz="4" w:space="0" w:color="auto"/>
            </w:tcBorders>
          </w:tcPr>
          <w:p w14:paraId="79F97D7E"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克数</w:t>
            </w:r>
          </w:p>
        </w:tc>
        <w:tc>
          <w:tcPr>
            <w:tcW w:w="5720" w:type="dxa"/>
            <w:tcBorders>
              <w:bottom w:val="single" w:sz="4" w:space="0" w:color="auto"/>
            </w:tcBorders>
          </w:tcPr>
          <w:p w14:paraId="735040DC"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250g（封面）、80g（内文）</w:t>
            </w:r>
          </w:p>
        </w:tc>
      </w:tr>
      <w:tr w:rsidR="00B64F56" w:rsidRPr="00AE5910" w14:paraId="4EC0F1E0" w14:textId="77777777" w:rsidTr="00AE5910">
        <w:trPr>
          <w:trHeight w:val="564"/>
        </w:trPr>
        <w:tc>
          <w:tcPr>
            <w:tcW w:w="2785" w:type="dxa"/>
            <w:tcBorders>
              <w:top w:val="single" w:sz="4" w:space="0" w:color="auto"/>
              <w:left w:val="single" w:sz="4" w:space="0" w:color="auto"/>
              <w:bottom w:val="single" w:sz="4" w:space="0" w:color="auto"/>
              <w:right w:val="single" w:sz="4" w:space="0" w:color="auto"/>
            </w:tcBorders>
          </w:tcPr>
          <w:p w14:paraId="529E25FF"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印刷方式</w:t>
            </w:r>
          </w:p>
        </w:tc>
        <w:tc>
          <w:tcPr>
            <w:tcW w:w="5720" w:type="dxa"/>
            <w:tcBorders>
              <w:top w:val="single" w:sz="4" w:space="0" w:color="auto"/>
              <w:left w:val="single" w:sz="4" w:space="0" w:color="auto"/>
              <w:bottom w:val="single" w:sz="4" w:space="0" w:color="auto"/>
              <w:right w:val="single" w:sz="4" w:space="0" w:color="auto"/>
            </w:tcBorders>
          </w:tcPr>
          <w:p w14:paraId="182496FC"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rPr>
              <w:t>封面和内文采用四色印刷</w:t>
            </w:r>
          </w:p>
        </w:tc>
      </w:tr>
      <w:tr w:rsidR="00B64F56" w:rsidRPr="00AE5910" w14:paraId="50CB8C33" w14:textId="77777777" w:rsidTr="00AE5910">
        <w:trPr>
          <w:trHeight w:val="564"/>
        </w:trPr>
        <w:tc>
          <w:tcPr>
            <w:tcW w:w="2785" w:type="dxa"/>
            <w:tcBorders>
              <w:top w:val="single" w:sz="4" w:space="0" w:color="auto"/>
              <w:left w:val="single" w:sz="4" w:space="0" w:color="auto"/>
              <w:bottom w:val="single" w:sz="4" w:space="0" w:color="auto"/>
              <w:right w:val="single" w:sz="4" w:space="0" w:color="auto"/>
            </w:tcBorders>
          </w:tcPr>
          <w:p w14:paraId="5B0BFE48"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印数</w:t>
            </w:r>
          </w:p>
        </w:tc>
        <w:tc>
          <w:tcPr>
            <w:tcW w:w="5720" w:type="dxa"/>
            <w:tcBorders>
              <w:top w:val="single" w:sz="4" w:space="0" w:color="auto"/>
              <w:left w:val="single" w:sz="4" w:space="0" w:color="auto"/>
              <w:bottom w:val="single" w:sz="4" w:space="0" w:color="auto"/>
              <w:right w:val="single" w:sz="4" w:space="0" w:color="auto"/>
            </w:tcBorders>
          </w:tcPr>
          <w:p w14:paraId="7626FD2D" w14:textId="77777777" w:rsidR="00B64F56" w:rsidRPr="00AE5910" w:rsidRDefault="00B64F56" w:rsidP="00B64F56">
            <w:pPr>
              <w:widowControl/>
              <w:shd w:val="clear" w:color="auto" w:fill="FFFFFF"/>
              <w:spacing w:line="480" w:lineRule="exact"/>
              <w:ind w:firstLineChars="200" w:firstLine="560"/>
              <w:rPr>
                <w:rFonts w:ascii="仿宋_GB2312" w:eastAsia="仿宋_GB2312" w:hAnsi="仿宋_GB2312" w:cs="仿宋_GB2312"/>
                <w:kern w:val="0"/>
                <w:sz w:val="28"/>
                <w:szCs w:val="28"/>
                <w:shd w:val="clear" w:color="auto" w:fill="FFFFFF"/>
              </w:rPr>
            </w:pPr>
            <w:r w:rsidRPr="00AE5910">
              <w:rPr>
                <w:rFonts w:ascii="仿宋_GB2312" w:eastAsia="仿宋_GB2312" w:hAnsi="仿宋_GB2312" w:cs="仿宋_GB2312" w:hint="eastAsia"/>
                <w:kern w:val="0"/>
                <w:sz w:val="28"/>
                <w:szCs w:val="28"/>
                <w:shd w:val="clear" w:color="auto" w:fill="FFFFFF"/>
              </w:rPr>
              <w:t>1000（本）</w:t>
            </w:r>
          </w:p>
        </w:tc>
      </w:tr>
    </w:tbl>
    <w:p w14:paraId="6125598A" w14:textId="05B611C2" w:rsidR="00A4669C" w:rsidRPr="00497D6A" w:rsidRDefault="006F1E2E">
      <w:pPr>
        <w:ind w:firstLineChars="200" w:firstLine="560"/>
        <w:rPr>
          <w:rFonts w:ascii="黑体" w:eastAsia="黑体" w:hAnsi="黑体" w:cs="仿宋_GB2312"/>
          <w:sz w:val="28"/>
          <w:szCs w:val="28"/>
        </w:rPr>
      </w:pPr>
      <w:r w:rsidRPr="00497D6A">
        <w:rPr>
          <w:rFonts w:ascii="黑体" w:eastAsia="黑体" w:hAnsi="黑体" w:cs="仿宋_GB2312" w:hint="eastAsia"/>
          <w:sz w:val="28"/>
          <w:szCs w:val="28"/>
        </w:rPr>
        <w:t>三</w:t>
      </w:r>
      <w:r w:rsidR="00A47B94" w:rsidRPr="00497D6A">
        <w:rPr>
          <w:rFonts w:ascii="黑体" w:eastAsia="黑体" w:hAnsi="黑体" w:cs="仿宋_GB2312"/>
          <w:sz w:val="28"/>
          <w:szCs w:val="28"/>
        </w:rPr>
        <w:t>、</w:t>
      </w:r>
      <w:r w:rsidR="00A47B94" w:rsidRPr="00497D6A">
        <w:rPr>
          <w:rFonts w:ascii="黑体" w:eastAsia="黑体" w:hAnsi="黑体" w:cs="仿宋_GB2312" w:hint="eastAsia"/>
          <w:sz w:val="28"/>
          <w:szCs w:val="28"/>
        </w:rPr>
        <w:t>服务需求</w:t>
      </w:r>
    </w:p>
    <w:p w14:paraId="355390DA" w14:textId="77777777" w:rsidR="00AE5910" w:rsidRPr="00AE5910" w:rsidRDefault="00AE5910" w:rsidP="00AE5910">
      <w:pPr>
        <w:ind w:firstLineChars="200" w:firstLine="560"/>
        <w:rPr>
          <w:rFonts w:ascii="仿宋_GB2312" w:eastAsia="仿宋_GB2312" w:hAnsi="仿宋_GB2312" w:cs="仿宋_GB2312"/>
          <w:sz w:val="28"/>
          <w:szCs w:val="28"/>
        </w:rPr>
      </w:pPr>
      <w:r w:rsidRPr="00AE5910">
        <w:rPr>
          <w:rFonts w:ascii="仿宋_GB2312" w:eastAsia="仿宋_GB2312" w:hAnsi="仿宋_GB2312" w:cs="仿宋_GB2312" w:hint="eastAsia"/>
          <w:sz w:val="28"/>
          <w:szCs w:val="28"/>
        </w:rPr>
        <w:t>1.作者于2026年1月1日前将书稿定稿交付出版社，出版社于2026年9月30日前完成出版。</w:t>
      </w:r>
    </w:p>
    <w:p w14:paraId="61E8C55F" w14:textId="77777777" w:rsidR="00AE5910" w:rsidRPr="00AE5910" w:rsidRDefault="00AE5910" w:rsidP="00AE5910">
      <w:pPr>
        <w:ind w:firstLineChars="200" w:firstLine="560"/>
        <w:rPr>
          <w:rFonts w:ascii="仿宋_GB2312" w:eastAsia="仿宋_GB2312" w:hAnsi="仿宋_GB2312" w:cs="仿宋_GB2312"/>
          <w:sz w:val="28"/>
          <w:szCs w:val="28"/>
        </w:rPr>
      </w:pPr>
      <w:r w:rsidRPr="00AE5910">
        <w:rPr>
          <w:rFonts w:ascii="仿宋_GB2312" w:eastAsia="仿宋_GB2312" w:hAnsi="仿宋_GB2312" w:cs="仿宋_GB2312" w:hint="eastAsia"/>
          <w:sz w:val="28"/>
          <w:szCs w:val="28"/>
        </w:rPr>
        <w:t>2.供应商应提供项目报价材料、营业执照（副本）复印件、报价代表人身份证复印件、报价人联系电话。</w:t>
      </w:r>
    </w:p>
    <w:p w14:paraId="39E8C6F9" w14:textId="77777777" w:rsidR="00AE5910" w:rsidRPr="00AE5910" w:rsidRDefault="00AE5910" w:rsidP="00AE5910">
      <w:pPr>
        <w:ind w:firstLineChars="200" w:firstLine="560"/>
        <w:rPr>
          <w:rFonts w:ascii="仿宋_GB2312" w:eastAsia="仿宋_GB2312" w:hAnsi="仿宋_GB2312" w:cs="仿宋_GB2312"/>
          <w:sz w:val="28"/>
          <w:szCs w:val="28"/>
        </w:rPr>
      </w:pPr>
      <w:r w:rsidRPr="00AE5910">
        <w:rPr>
          <w:rFonts w:ascii="仿宋_GB2312" w:eastAsia="仿宋_GB2312" w:hAnsi="仿宋_GB2312" w:cs="仿宋_GB2312" w:hint="eastAsia"/>
          <w:sz w:val="28"/>
          <w:szCs w:val="28"/>
        </w:rPr>
        <w:t>3.供应商应提供国家新闻出版管理部门颁发的图书出版许可证或出版物经营许可证。</w:t>
      </w:r>
    </w:p>
    <w:p w14:paraId="322602CB" w14:textId="77777777" w:rsidR="00AE5910" w:rsidRPr="00AE5910" w:rsidRDefault="00AE5910" w:rsidP="00AE5910">
      <w:pPr>
        <w:ind w:firstLineChars="200" w:firstLine="560"/>
        <w:rPr>
          <w:rFonts w:ascii="仿宋_GB2312" w:eastAsia="仿宋_GB2312" w:hAnsi="仿宋_GB2312" w:cs="仿宋_GB2312"/>
          <w:sz w:val="28"/>
          <w:szCs w:val="28"/>
        </w:rPr>
      </w:pPr>
      <w:r w:rsidRPr="00AE5910">
        <w:rPr>
          <w:rFonts w:ascii="仿宋_GB2312" w:eastAsia="仿宋_GB2312" w:hAnsi="仿宋_GB2312" w:cs="仿宋_GB2312" w:hint="eastAsia"/>
          <w:sz w:val="28"/>
          <w:szCs w:val="28"/>
        </w:rPr>
        <w:t>4.供应商的编辑团队需持有出版专业技术中级及以上职业资格证书。</w:t>
      </w:r>
    </w:p>
    <w:p w14:paraId="7745F265" w14:textId="77777777" w:rsidR="00AE5910" w:rsidRPr="00AE5910" w:rsidRDefault="00AE5910" w:rsidP="00AE5910">
      <w:pPr>
        <w:ind w:firstLineChars="200" w:firstLine="560"/>
        <w:rPr>
          <w:rFonts w:ascii="仿宋_GB2312" w:eastAsia="仿宋_GB2312" w:hAnsi="仿宋_GB2312" w:cs="仿宋_GB2312"/>
          <w:sz w:val="28"/>
          <w:szCs w:val="28"/>
        </w:rPr>
      </w:pPr>
      <w:r w:rsidRPr="00AE5910">
        <w:rPr>
          <w:rFonts w:ascii="仿宋_GB2312" w:eastAsia="仿宋_GB2312" w:hAnsi="仿宋_GB2312" w:cs="仿宋_GB2312" w:hint="eastAsia"/>
          <w:sz w:val="28"/>
          <w:szCs w:val="28"/>
        </w:rPr>
        <w:t>5.上述材料应加盖单位公章。</w:t>
      </w:r>
    </w:p>
    <w:p w14:paraId="46690596" w14:textId="77777777" w:rsidR="00AE5910" w:rsidRDefault="00AE5910" w:rsidP="00AE5910">
      <w:pPr>
        <w:ind w:firstLineChars="200" w:firstLine="560"/>
        <w:rPr>
          <w:rFonts w:ascii="仿宋_GB2312" w:eastAsia="仿宋_GB2312" w:hAnsi="仿宋_GB2312" w:cs="仿宋_GB2312"/>
          <w:sz w:val="28"/>
          <w:szCs w:val="28"/>
        </w:rPr>
      </w:pPr>
      <w:r w:rsidRPr="00AE5910">
        <w:rPr>
          <w:rFonts w:ascii="仿宋_GB2312" w:eastAsia="仿宋_GB2312" w:hAnsi="仿宋_GB2312" w:cs="仿宋_GB2312" w:hint="eastAsia"/>
          <w:sz w:val="28"/>
          <w:szCs w:val="28"/>
        </w:rPr>
        <w:lastRenderedPageBreak/>
        <w:t>6.预算金额：120000元。</w:t>
      </w:r>
    </w:p>
    <w:p w14:paraId="635F2829" w14:textId="77FD2B0A" w:rsidR="001971F0" w:rsidRPr="001971F0" w:rsidRDefault="006F1E2E" w:rsidP="00AE5910">
      <w:pPr>
        <w:ind w:firstLineChars="200" w:firstLine="560"/>
        <w:rPr>
          <w:rFonts w:ascii="黑体" w:eastAsia="黑体" w:hAnsi="黑体" w:cs="仿宋_GB2312"/>
          <w:sz w:val="28"/>
          <w:szCs w:val="28"/>
        </w:rPr>
      </w:pPr>
      <w:r>
        <w:rPr>
          <w:rFonts w:ascii="黑体" w:eastAsia="黑体" w:hAnsi="黑体" w:cs="仿宋_GB2312" w:hint="eastAsia"/>
          <w:sz w:val="28"/>
          <w:szCs w:val="28"/>
        </w:rPr>
        <w:t>四</w:t>
      </w:r>
      <w:r w:rsidR="001971F0" w:rsidRPr="001971F0">
        <w:rPr>
          <w:rFonts w:ascii="黑体" w:eastAsia="黑体" w:hAnsi="黑体" w:cs="仿宋_GB2312" w:hint="eastAsia"/>
          <w:sz w:val="28"/>
          <w:szCs w:val="28"/>
        </w:rPr>
        <w:t>、联系方式</w:t>
      </w:r>
    </w:p>
    <w:p w14:paraId="54949D4A" w14:textId="707D0017" w:rsidR="001971F0" w:rsidRPr="001971F0" w:rsidRDefault="001971F0" w:rsidP="001971F0">
      <w:pPr>
        <w:ind w:firstLineChars="200" w:firstLine="560"/>
        <w:rPr>
          <w:rFonts w:ascii="仿宋_GB2312" w:eastAsia="仿宋_GB2312" w:hAnsi="仿宋_GB2312" w:cs="仿宋_GB2312"/>
          <w:sz w:val="28"/>
          <w:szCs w:val="28"/>
        </w:rPr>
      </w:pPr>
      <w:r w:rsidRPr="001971F0">
        <w:rPr>
          <w:rFonts w:ascii="仿宋_GB2312" w:eastAsia="仿宋_GB2312" w:hAnsi="仿宋_GB2312" w:cs="仿宋_GB2312" w:hint="eastAsia"/>
          <w:sz w:val="28"/>
          <w:szCs w:val="28"/>
        </w:rPr>
        <w:t>联系人：</w:t>
      </w:r>
      <w:r>
        <w:rPr>
          <w:rFonts w:ascii="仿宋_GB2312" w:eastAsia="仿宋_GB2312" w:hAnsi="仿宋_GB2312" w:cs="仿宋_GB2312" w:hint="eastAsia"/>
          <w:sz w:val="28"/>
          <w:szCs w:val="28"/>
        </w:rPr>
        <w:t>许</w:t>
      </w:r>
      <w:r w:rsidRPr="001971F0">
        <w:rPr>
          <w:rFonts w:ascii="仿宋_GB2312" w:eastAsia="仿宋_GB2312" w:hAnsi="仿宋_GB2312" w:cs="仿宋_GB2312" w:hint="eastAsia"/>
          <w:sz w:val="28"/>
          <w:szCs w:val="28"/>
        </w:rPr>
        <w:t>老师</w:t>
      </w:r>
    </w:p>
    <w:p w14:paraId="6462F081" w14:textId="05E674E4" w:rsidR="001971F0" w:rsidRPr="001971F0" w:rsidRDefault="001971F0" w:rsidP="001971F0">
      <w:pPr>
        <w:ind w:firstLineChars="200" w:firstLine="560"/>
        <w:rPr>
          <w:rFonts w:ascii="仿宋_GB2312" w:eastAsia="仿宋_GB2312" w:hAnsi="仿宋_GB2312" w:cs="仿宋_GB2312"/>
          <w:sz w:val="28"/>
          <w:szCs w:val="28"/>
        </w:rPr>
      </w:pPr>
      <w:r w:rsidRPr="001971F0">
        <w:rPr>
          <w:rFonts w:ascii="仿宋_GB2312" w:eastAsia="仿宋_GB2312" w:hAnsi="仿宋_GB2312" w:cs="仿宋_GB2312" w:hint="eastAsia"/>
          <w:sz w:val="28"/>
          <w:szCs w:val="28"/>
        </w:rPr>
        <w:t>联系电话：0591-2286</w:t>
      </w:r>
      <w:r>
        <w:rPr>
          <w:rFonts w:ascii="仿宋_GB2312" w:eastAsia="仿宋_GB2312" w:hAnsi="仿宋_GB2312" w:cs="仿宋_GB2312"/>
          <w:sz w:val="28"/>
          <w:szCs w:val="28"/>
        </w:rPr>
        <w:t>8265</w:t>
      </w:r>
    </w:p>
    <w:p w14:paraId="47446862" w14:textId="425D9185" w:rsidR="00A4669C" w:rsidRDefault="001971F0" w:rsidP="00842DF9">
      <w:pPr>
        <w:ind w:firstLineChars="200" w:firstLine="560"/>
        <w:rPr>
          <w:rFonts w:ascii="仿宋_GB2312" w:eastAsia="仿宋_GB2312" w:hAnsi="仿宋_GB2312" w:cs="仿宋_GB2312"/>
          <w:sz w:val="28"/>
          <w:szCs w:val="28"/>
        </w:rPr>
      </w:pPr>
      <w:r w:rsidRPr="001971F0">
        <w:rPr>
          <w:rFonts w:ascii="仿宋_GB2312" w:eastAsia="仿宋_GB2312" w:hAnsi="仿宋_GB2312" w:cs="仿宋_GB2312" w:hint="eastAsia"/>
          <w:sz w:val="28"/>
          <w:szCs w:val="28"/>
        </w:rPr>
        <w:t>联系地址：福建省福州市闽侯县上街镇乌龙江中大道18号福建师范大学旗山校区</w:t>
      </w:r>
      <w:r>
        <w:rPr>
          <w:rFonts w:ascii="仿宋_GB2312" w:eastAsia="仿宋_GB2312" w:hAnsi="仿宋_GB2312" w:cs="仿宋_GB2312" w:hint="eastAsia"/>
          <w:sz w:val="28"/>
          <w:szCs w:val="28"/>
        </w:rPr>
        <w:t>体育科学</w:t>
      </w:r>
      <w:r w:rsidRPr="001971F0">
        <w:rPr>
          <w:rFonts w:ascii="仿宋_GB2312" w:eastAsia="仿宋_GB2312" w:hAnsi="仿宋_GB2312" w:cs="仿宋_GB2312" w:hint="eastAsia"/>
          <w:sz w:val="28"/>
          <w:szCs w:val="28"/>
        </w:rPr>
        <w:t>学院</w:t>
      </w:r>
      <w:r>
        <w:rPr>
          <w:rFonts w:ascii="仿宋_GB2312" w:eastAsia="仿宋_GB2312" w:hAnsi="仿宋_GB2312" w:cs="仿宋_GB2312"/>
          <w:sz w:val="28"/>
          <w:szCs w:val="28"/>
        </w:rPr>
        <w:t>407</w:t>
      </w:r>
      <w:r>
        <w:rPr>
          <w:rFonts w:ascii="仿宋_GB2312" w:eastAsia="仿宋_GB2312" w:hAnsi="仿宋_GB2312" w:cs="仿宋_GB2312" w:hint="eastAsia"/>
          <w:sz w:val="28"/>
          <w:szCs w:val="28"/>
        </w:rPr>
        <w:t>办公室</w:t>
      </w:r>
      <w:r w:rsidR="00364D16">
        <w:rPr>
          <w:rFonts w:ascii="仿宋_GB2312" w:eastAsia="仿宋_GB2312" w:hAnsi="仿宋_GB2312" w:cs="仿宋_GB2312" w:hint="eastAsia"/>
          <w:sz w:val="28"/>
          <w:szCs w:val="28"/>
        </w:rPr>
        <w:t>。</w:t>
      </w:r>
    </w:p>
    <w:p w14:paraId="33D2FE53" w14:textId="09E31A2D" w:rsidR="00AE5910" w:rsidRDefault="00AE5910" w:rsidP="00AE5910">
      <w:pPr>
        <w:ind w:firstLineChars="200" w:firstLine="560"/>
        <w:rPr>
          <w:rFonts w:ascii="黑体" w:eastAsia="黑体" w:hAnsi="黑体" w:cs="仿宋_GB2312"/>
          <w:sz w:val="28"/>
          <w:szCs w:val="28"/>
        </w:rPr>
      </w:pPr>
      <w:r>
        <w:rPr>
          <w:rFonts w:ascii="黑体" w:eastAsia="黑体" w:hAnsi="黑体" w:cs="仿宋_GB2312" w:hint="eastAsia"/>
          <w:sz w:val="28"/>
          <w:szCs w:val="28"/>
        </w:rPr>
        <w:t>五、评分标准</w:t>
      </w:r>
    </w:p>
    <w:p w14:paraId="40737551" w14:textId="77777777" w:rsidR="00AE5910" w:rsidRDefault="00AE5910" w:rsidP="00AE591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本次综合评分满分100分，具体如下：</w:t>
      </w:r>
    </w:p>
    <w:tbl>
      <w:tblPr>
        <w:tblW w:w="8751" w:type="dxa"/>
        <w:tblLayout w:type="fixed"/>
        <w:tblCellMar>
          <w:top w:w="56" w:type="dxa"/>
          <w:left w:w="96" w:type="dxa"/>
          <w:bottom w:w="56" w:type="dxa"/>
          <w:right w:w="96" w:type="dxa"/>
        </w:tblCellMar>
        <w:tblLook w:val="04A0" w:firstRow="1" w:lastRow="0" w:firstColumn="1" w:lastColumn="0" w:noHBand="0" w:noVBand="1"/>
      </w:tblPr>
      <w:tblGrid>
        <w:gridCol w:w="1840"/>
        <w:gridCol w:w="1256"/>
        <w:gridCol w:w="5655"/>
      </w:tblGrid>
      <w:tr w:rsidR="00AE5910" w14:paraId="54B08FB4" w14:textId="77777777" w:rsidTr="00AE5910">
        <w:trPr>
          <w:trHeight w:val="398"/>
          <w:tblHeader/>
        </w:trPr>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882FD" w14:textId="77777777" w:rsidR="00AE5910" w:rsidRDefault="00AE5910" w:rsidP="00126335">
            <w:pPr>
              <w:widowControl/>
              <w:snapToGrid w:val="0"/>
              <w:jc w:val="center"/>
              <w:textAlignment w:val="center"/>
              <w:rPr>
                <w:rFonts w:ascii="仿宋_GB2312" w:eastAsia="仿宋_GB2312" w:hAnsi="宋体" w:cs="仿宋_GB2312"/>
                <w:b/>
                <w:color w:val="000000"/>
                <w:sz w:val="24"/>
              </w:rPr>
            </w:pPr>
            <w:r>
              <w:rPr>
                <w:rFonts w:ascii="仿宋_GB2312" w:eastAsia="仿宋_GB2312" w:hAnsi="宋体" w:cs="仿宋_GB2312" w:hint="eastAsia"/>
                <w:b/>
                <w:color w:val="000000"/>
                <w:kern w:val="0"/>
                <w:sz w:val="24"/>
                <w:lang w:bidi="ar"/>
              </w:rPr>
              <w:t>项目</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5E03A" w14:textId="77777777" w:rsidR="00AE5910" w:rsidRDefault="00AE5910" w:rsidP="00126335">
            <w:pPr>
              <w:widowControl/>
              <w:snapToGrid w:val="0"/>
              <w:jc w:val="center"/>
              <w:textAlignment w:val="center"/>
              <w:rPr>
                <w:rFonts w:ascii="仿宋_GB2312" w:eastAsia="仿宋_GB2312" w:hAnsi="宋体" w:cs="仿宋_GB2312"/>
                <w:b/>
                <w:color w:val="000000"/>
                <w:sz w:val="24"/>
              </w:rPr>
            </w:pPr>
            <w:r>
              <w:rPr>
                <w:rFonts w:ascii="仿宋_GB2312" w:eastAsia="仿宋_GB2312" w:hAnsi="宋体" w:cs="仿宋_GB2312" w:hint="eastAsia"/>
                <w:b/>
                <w:color w:val="000000"/>
                <w:kern w:val="0"/>
                <w:sz w:val="24"/>
                <w:lang w:bidi="ar"/>
              </w:rPr>
              <w:t>满分分值</w:t>
            </w:r>
          </w:p>
        </w:tc>
        <w:tc>
          <w:tcPr>
            <w:tcW w:w="5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7F360" w14:textId="77777777" w:rsidR="00AE5910" w:rsidRDefault="00AE5910" w:rsidP="00126335">
            <w:pPr>
              <w:widowControl/>
              <w:snapToGrid w:val="0"/>
              <w:jc w:val="center"/>
              <w:textAlignment w:val="center"/>
              <w:rPr>
                <w:rFonts w:ascii="仿宋_GB2312" w:eastAsia="仿宋_GB2312" w:hAnsi="宋体" w:cs="仿宋_GB2312"/>
                <w:b/>
                <w:color w:val="000000"/>
                <w:sz w:val="24"/>
              </w:rPr>
            </w:pPr>
            <w:r>
              <w:rPr>
                <w:rFonts w:ascii="仿宋_GB2312" w:eastAsia="仿宋_GB2312" w:hAnsi="宋体" w:cs="仿宋_GB2312" w:hint="eastAsia"/>
                <w:b/>
                <w:color w:val="000000"/>
                <w:kern w:val="0"/>
                <w:sz w:val="24"/>
                <w:lang w:bidi="ar"/>
              </w:rPr>
              <w:t>要求</w:t>
            </w:r>
          </w:p>
        </w:tc>
      </w:tr>
      <w:tr w:rsidR="00AE5910" w14:paraId="68551323" w14:textId="77777777" w:rsidTr="00AE5910">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5C077"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价格</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54110"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20</w:t>
            </w:r>
          </w:p>
        </w:tc>
        <w:tc>
          <w:tcPr>
            <w:tcW w:w="5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DE69F" w14:textId="77777777" w:rsidR="00AE5910" w:rsidRDefault="00AE5910" w:rsidP="00126335">
            <w:pPr>
              <w:widowControl/>
              <w:snapToGrid w:val="0"/>
              <w:jc w:val="left"/>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价格分采用低价优先法计算，即满足公告文件要求且投标报价最低的供应商的价格为基准价，其价格分为满分。其他供应商的价格</w:t>
            </w:r>
            <w:proofErr w:type="gramStart"/>
            <w:r>
              <w:rPr>
                <w:rFonts w:ascii="仿宋_GB2312" w:eastAsia="仿宋_GB2312" w:hAnsi="仿宋_GB2312" w:cs="仿宋_GB2312" w:hint="eastAsia"/>
                <w:kern w:val="0"/>
                <w:szCs w:val="21"/>
                <w:lang w:bidi="ar"/>
              </w:rPr>
              <w:t>分统一</w:t>
            </w:r>
            <w:proofErr w:type="gramEnd"/>
            <w:r>
              <w:rPr>
                <w:rFonts w:ascii="仿宋_GB2312" w:eastAsia="仿宋_GB2312" w:hAnsi="仿宋_GB2312" w:cs="仿宋_GB2312" w:hint="eastAsia"/>
                <w:kern w:val="0"/>
                <w:szCs w:val="21"/>
                <w:lang w:bidi="ar"/>
              </w:rPr>
              <w:t>按照下列公式计算：报价得分=（基准价／报价）×</w:t>
            </w:r>
            <w:proofErr w:type="gramStart"/>
            <w:r>
              <w:rPr>
                <w:rFonts w:ascii="仿宋_GB2312" w:eastAsia="仿宋_GB2312" w:hAnsi="仿宋_GB2312" w:cs="仿宋_GB2312" w:hint="eastAsia"/>
                <w:kern w:val="0"/>
                <w:szCs w:val="21"/>
                <w:lang w:bidi="ar"/>
              </w:rPr>
              <w:t>价格权</w:t>
            </w:r>
            <w:proofErr w:type="gramEnd"/>
            <w:r>
              <w:rPr>
                <w:rFonts w:ascii="仿宋_GB2312" w:eastAsia="仿宋_GB2312" w:hAnsi="仿宋_GB2312" w:cs="仿宋_GB2312" w:hint="eastAsia"/>
                <w:kern w:val="0"/>
                <w:szCs w:val="21"/>
                <w:lang w:bidi="ar"/>
              </w:rPr>
              <w:t>值×100。</w:t>
            </w:r>
          </w:p>
        </w:tc>
      </w:tr>
      <w:tr w:rsidR="00AE5910" w14:paraId="4DDEA22B" w14:textId="77777777" w:rsidTr="00AE5910">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C1A75"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技术服务响应</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FADD5"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20</w:t>
            </w:r>
          </w:p>
        </w:tc>
        <w:tc>
          <w:tcPr>
            <w:tcW w:w="5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C881D" w14:textId="77777777" w:rsidR="00AE5910" w:rsidRDefault="00AE5910" w:rsidP="00126335">
            <w:pPr>
              <w:widowControl/>
              <w:snapToGrid w:val="0"/>
              <w:jc w:val="left"/>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根据供应商对封面、内页等印刷装订质量技术参数要求响应情况进行评分，</w:t>
            </w:r>
            <w:proofErr w:type="gramStart"/>
            <w:r>
              <w:rPr>
                <w:rFonts w:ascii="仿宋_GB2312" w:eastAsia="仿宋_GB2312" w:hAnsi="仿宋_GB2312" w:cs="仿宋_GB2312" w:hint="eastAsia"/>
                <w:kern w:val="0"/>
                <w:szCs w:val="21"/>
                <w:lang w:bidi="ar"/>
              </w:rPr>
              <w:t>完全响应</w:t>
            </w:r>
            <w:proofErr w:type="gramEnd"/>
            <w:r>
              <w:rPr>
                <w:rFonts w:ascii="仿宋_GB2312" w:eastAsia="仿宋_GB2312" w:hAnsi="仿宋_GB2312" w:cs="仿宋_GB2312" w:hint="eastAsia"/>
                <w:kern w:val="0"/>
                <w:szCs w:val="21"/>
                <w:lang w:bidi="ar"/>
              </w:rPr>
              <w:t>20分，部分响应10分，未响应不得分。</w:t>
            </w:r>
            <w:bookmarkStart w:id="0" w:name="_GoBack"/>
            <w:bookmarkEnd w:id="0"/>
          </w:p>
        </w:tc>
      </w:tr>
      <w:tr w:rsidR="00AE5910" w14:paraId="70875551" w14:textId="77777777" w:rsidTr="00AE5910">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01918"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封面设计方案</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FA6E1"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20</w:t>
            </w:r>
          </w:p>
        </w:tc>
        <w:tc>
          <w:tcPr>
            <w:tcW w:w="5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1D4A3" w14:textId="77777777" w:rsidR="00AE5910" w:rsidRDefault="00AE5910" w:rsidP="00126335">
            <w:pPr>
              <w:widowControl/>
              <w:snapToGrid w:val="0"/>
              <w:jc w:val="left"/>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根据供应商</w:t>
            </w:r>
            <w:r>
              <w:rPr>
                <w:rStyle w:val="font41"/>
                <w:rFonts w:ascii="仿宋_GB2312" w:eastAsia="仿宋_GB2312" w:hAnsi="仿宋_GB2312" w:cs="仿宋_GB2312" w:hint="default"/>
                <w:b w:val="0"/>
                <w:bCs w:val="0"/>
                <w:color w:val="auto"/>
                <w:sz w:val="21"/>
                <w:szCs w:val="21"/>
                <w:lang w:bidi="ar"/>
              </w:rPr>
              <w:t>为本项目或曾出版的同类项目</w:t>
            </w:r>
            <w:r>
              <w:rPr>
                <w:rStyle w:val="font01"/>
                <w:rFonts w:ascii="仿宋_GB2312" w:eastAsia="仿宋_GB2312" w:hAnsi="仿宋_GB2312" w:cs="仿宋_GB2312" w:hint="default"/>
                <w:color w:val="auto"/>
                <w:sz w:val="21"/>
                <w:szCs w:val="21"/>
                <w:lang w:bidi="ar"/>
              </w:rPr>
              <w:t>提供的封面设计方案进行评审，方案完整、详尽、合理、可行、满足项目需求的得20分；方案完整，总体科学合理、可行，虽存在部分内容表述不清但满足项目需求的得15分；方案缺漏较多，但提供的内容总体合理的得10分；方案不合理、非针对本项目或未提供方案的不得分。</w:t>
            </w:r>
          </w:p>
        </w:tc>
      </w:tr>
      <w:tr w:rsidR="00AE5910" w14:paraId="2114E293" w14:textId="77777777" w:rsidTr="00AE5910">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0F80B"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整体服务方案</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87BF6"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20</w:t>
            </w:r>
          </w:p>
        </w:tc>
        <w:tc>
          <w:tcPr>
            <w:tcW w:w="5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86E87" w14:textId="77777777" w:rsidR="00AE5910" w:rsidRDefault="00AE5910" w:rsidP="00126335">
            <w:pPr>
              <w:widowControl/>
              <w:snapToGrid w:val="0"/>
              <w:jc w:val="left"/>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根据供应商为</w:t>
            </w:r>
            <w:r>
              <w:rPr>
                <w:rStyle w:val="font41"/>
                <w:rFonts w:ascii="仿宋_GB2312" w:eastAsia="仿宋_GB2312" w:hAnsi="仿宋_GB2312" w:cs="仿宋_GB2312" w:hint="default"/>
                <w:b w:val="0"/>
                <w:bCs w:val="0"/>
                <w:color w:val="auto"/>
                <w:sz w:val="21"/>
                <w:szCs w:val="21"/>
                <w:lang w:bidi="ar"/>
              </w:rPr>
              <w:t>本项目提供的服务</w:t>
            </w:r>
            <w:r>
              <w:rPr>
                <w:rStyle w:val="font01"/>
                <w:rFonts w:ascii="仿宋_GB2312" w:eastAsia="仿宋_GB2312" w:hAnsi="仿宋_GB2312" w:cs="仿宋_GB2312" w:hint="default"/>
                <w:color w:val="auto"/>
                <w:sz w:val="21"/>
                <w:szCs w:val="21"/>
                <w:lang w:bidi="ar"/>
              </w:rPr>
              <w:t>方案进行评审，包括整体服务方案、人员配置、流程安排等，方案完整、详尽、合理、可行、满足项目需求的得20分；方案完整，总体科学合理、可行，虽存在部分内容表述不清但满足项目需求的得15分；方案缺漏较多，但提供的内容总体合理的得10分；方案不合理、非针对本项目或未提供方案的不得分。</w:t>
            </w:r>
          </w:p>
        </w:tc>
      </w:tr>
      <w:tr w:rsidR="00AE5910" w14:paraId="291E82B0" w14:textId="77777777" w:rsidTr="00AE5910">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4D75A"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项目经验</w:t>
            </w:r>
          </w:p>
        </w:tc>
        <w:tc>
          <w:tcPr>
            <w:tcW w:w="1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66925" w14:textId="77777777" w:rsidR="00AE5910" w:rsidRDefault="00AE5910" w:rsidP="00126335">
            <w:pPr>
              <w:widowControl/>
              <w:snapToGrid w:val="0"/>
              <w:jc w:val="center"/>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20</w:t>
            </w:r>
          </w:p>
        </w:tc>
        <w:tc>
          <w:tcPr>
            <w:tcW w:w="5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C74EE" w14:textId="77777777" w:rsidR="00AE5910" w:rsidRDefault="00AE5910" w:rsidP="00126335">
            <w:pPr>
              <w:widowControl/>
              <w:snapToGrid w:val="0"/>
              <w:jc w:val="left"/>
              <w:textAlignment w:val="center"/>
              <w:rPr>
                <w:rFonts w:ascii="仿宋_GB2312" w:eastAsia="仿宋_GB2312" w:hAnsi="仿宋_GB2312" w:cs="仿宋_GB2312"/>
                <w:szCs w:val="21"/>
              </w:rPr>
            </w:pPr>
            <w:r>
              <w:rPr>
                <w:rFonts w:ascii="仿宋_GB2312" w:eastAsia="仿宋_GB2312" w:hAnsi="仿宋_GB2312" w:cs="仿宋_GB2312" w:hint="eastAsia"/>
                <w:kern w:val="0"/>
                <w:szCs w:val="21"/>
                <w:lang w:bidi="ar"/>
              </w:rPr>
              <w:t>供应商提供制作</w:t>
            </w:r>
            <w:proofErr w:type="gramStart"/>
            <w:r>
              <w:rPr>
                <w:rFonts w:ascii="仿宋_GB2312" w:eastAsia="仿宋_GB2312" w:hAnsi="仿宋_GB2312" w:cs="仿宋_GB2312" w:hint="eastAsia"/>
                <w:kern w:val="0"/>
                <w:szCs w:val="21"/>
                <w:lang w:bidi="ar"/>
              </w:rPr>
              <w:t>体育学类教材</w:t>
            </w:r>
            <w:proofErr w:type="gramEnd"/>
            <w:r>
              <w:rPr>
                <w:rFonts w:ascii="仿宋_GB2312" w:eastAsia="仿宋_GB2312" w:hAnsi="仿宋_GB2312" w:cs="仿宋_GB2312" w:hint="eastAsia"/>
                <w:kern w:val="0"/>
                <w:szCs w:val="21"/>
                <w:lang w:bidi="ar"/>
              </w:rPr>
              <w:t>、学术专著等项目合同，每提供一份得5分，满分20分，未提供的不得分。</w:t>
            </w:r>
          </w:p>
        </w:tc>
      </w:tr>
    </w:tbl>
    <w:p w14:paraId="1AA48019" w14:textId="77777777" w:rsidR="00AE5910" w:rsidRPr="00AE5910" w:rsidRDefault="00AE5910" w:rsidP="00842DF9">
      <w:pPr>
        <w:ind w:firstLineChars="200" w:firstLine="560"/>
        <w:rPr>
          <w:rFonts w:ascii="仿宋_GB2312" w:eastAsia="仿宋_GB2312" w:hAnsi="仿宋_GB2312" w:cs="仿宋_GB2312"/>
          <w:sz w:val="28"/>
          <w:szCs w:val="28"/>
        </w:rPr>
      </w:pPr>
    </w:p>
    <w:sectPr w:rsidR="00AE5910" w:rsidRPr="00AE5910">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27702" w14:textId="77777777" w:rsidR="005010BF" w:rsidRDefault="005010BF" w:rsidP="001971F0">
      <w:r>
        <w:separator/>
      </w:r>
    </w:p>
  </w:endnote>
  <w:endnote w:type="continuationSeparator" w:id="0">
    <w:p w14:paraId="6AFD8916" w14:textId="77777777" w:rsidR="005010BF" w:rsidRDefault="005010BF" w:rsidP="00197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26C46" w14:textId="77777777" w:rsidR="005010BF" w:rsidRDefault="005010BF" w:rsidP="001971F0">
      <w:r>
        <w:separator/>
      </w:r>
    </w:p>
  </w:footnote>
  <w:footnote w:type="continuationSeparator" w:id="0">
    <w:p w14:paraId="27ACC395" w14:textId="77777777" w:rsidR="005010BF" w:rsidRDefault="005010BF" w:rsidP="00197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307F6"/>
    <w:multiLevelType w:val="multilevel"/>
    <w:tmpl w:val="4A1307F6"/>
    <w:lvl w:ilvl="0">
      <w:start w:val="1"/>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04E"/>
    <w:rsid w:val="000B395B"/>
    <w:rsid w:val="001971F0"/>
    <w:rsid w:val="00234120"/>
    <w:rsid w:val="00364D16"/>
    <w:rsid w:val="00497D6A"/>
    <w:rsid w:val="004A366F"/>
    <w:rsid w:val="004E1F1A"/>
    <w:rsid w:val="005010BF"/>
    <w:rsid w:val="0052504E"/>
    <w:rsid w:val="006F1E2E"/>
    <w:rsid w:val="00732EBE"/>
    <w:rsid w:val="00804045"/>
    <w:rsid w:val="00842DF9"/>
    <w:rsid w:val="00A4669C"/>
    <w:rsid w:val="00A47B94"/>
    <w:rsid w:val="00AE5910"/>
    <w:rsid w:val="00B64F56"/>
    <w:rsid w:val="00B972FD"/>
    <w:rsid w:val="00C11F60"/>
    <w:rsid w:val="00C55D23"/>
    <w:rsid w:val="00E33D39"/>
    <w:rsid w:val="00E91347"/>
    <w:rsid w:val="00F13581"/>
    <w:rsid w:val="00F44570"/>
    <w:rsid w:val="00F84E80"/>
    <w:rsid w:val="00FC3C0F"/>
    <w:rsid w:val="2E717C55"/>
    <w:rsid w:val="317917AF"/>
    <w:rsid w:val="55114BA4"/>
    <w:rsid w:val="6DEE4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87431"/>
  <w15:docId w15:val="{D4BC95BA-D90E-49DB-B233-C6366F15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sz w:val="18"/>
      <w:szCs w:val="18"/>
    </w:rPr>
  </w:style>
  <w:style w:type="paragraph" w:styleId="a9">
    <w:name w:val="Normal (Web)"/>
    <w:basedOn w:val="a"/>
    <w:qFormat/>
    <w:rsid w:val="001971F0"/>
    <w:pPr>
      <w:spacing w:beforeAutospacing="1" w:afterAutospacing="1"/>
      <w:jc w:val="left"/>
    </w:pPr>
    <w:rPr>
      <w:rFonts w:cs="Times New Roman"/>
      <w:kern w:val="0"/>
      <w:sz w:val="24"/>
      <w:szCs w:val="24"/>
    </w:rPr>
  </w:style>
  <w:style w:type="character" w:styleId="aa">
    <w:name w:val="Strong"/>
    <w:basedOn w:val="a0"/>
    <w:qFormat/>
    <w:rsid w:val="001971F0"/>
    <w:rPr>
      <w:b/>
    </w:rPr>
  </w:style>
  <w:style w:type="table" w:styleId="ab">
    <w:name w:val="Table Grid"/>
    <w:basedOn w:val="a1"/>
    <w:qFormat/>
    <w:rsid w:val="00AE591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41">
    <w:name w:val="font41"/>
    <w:basedOn w:val="a0"/>
    <w:qFormat/>
    <w:rsid w:val="00AE5910"/>
    <w:rPr>
      <w:rFonts w:ascii="宋体" w:eastAsia="宋体" w:hAnsi="宋体" w:cs="宋体" w:hint="eastAsia"/>
      <w:b/>
      <w:bCs/>
      <w:color w:val="000000"/>
      <w:sz w:val="24"/>
      <w:szCs w:val="24"/>
      <w:u w:val="none"/>
    </w:rPr>
  </w:style>
  <w:style w:type="character" w:customStyle="1" w:styleId="font01">
    <w:name w:val="font01"/>
    <w:basedOn w:val="a0"/>
    <w:qFormat/>
    <w:rsid w:val="00AE5910"/>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FE11D-D227-4331-B7CC-EC92C180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156</Words>
  <Characters>893</Characters>
  <Application>Microsoft Office Word</Application>
  <DocSecurity>0</DocSecurity>
  <Lines>7</Lines>
  <Paragraphs>2</Paragraphs>
  <ScaleCrop>false</ScaleCrop>
  <Company>Microsoft</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刘荣</dc:creator>
  <cp:lastModifiedBy>lcx</cp:lastModifiedBy>
  <cp:revision>7</cp:revision>
  <cp:lastPrinted>2025-10-30T02:35:00Z</cp:lastPrinted>
  <dcterms:created xsi:type="dcterms:W3CDTF">2025-10-28T09:13:00Z</dcterms:created>
  <dcterms:modified xsi:type="dcterms:W3CDTF">2025-10-30T08:45:00Z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eyJoZGlkIjoiZmQzYjI4ZmVhMWFmOTg1MmVhNmFiMjdhOGI1MDRhMGEiLCJ1c2VySWQiOiIzOTUzMjE5NTMifQ==</vt:lpwstr>
  </property>
  <property fmtid="{D5CDD505-2E9C-101B-9397-08002B2CF9AE}" pid="3" name="KSOProductBuildVer">
    <vt:lpwstr>2052-12.1.0.23125</vt:lpwstr>
  </property>
  <property fmtid="{D5CDD505-2E9C-101B-9397-08002B2CF9AE}" pid="4" name="ICV">
    <vt:lpwstr>1DC2C4606DB14754B9CD024006033D70_13</vt:lpwstr>
  </property>
</Properties>
</file>