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BF7057">
      <w:pPr>
        <w:rPr>
          <w:rFonts w:ascii="宋体" w:hAnsi="宋体" w:eastAsia="宋体"/>
          <w:sz w:val="28"/>
          <w:szCs w:val="28"/>
        </w:rPr>
      </w:pPr>
    </w:p>
    <w:p w14:paraId="66094FC8">
      <w:pPr>
        <w:widowControl/>
        <w:spacing w:before="100" w:beforeAutospacing="1" w:after="100" w:afterAutospacing="1"/>
        <w:ind w:firstLine="321" w:firstLineChars="100"/>
        <w:jc w:val="left"/>
        <w:outlineLvl w:val="2"/>
        <w:rPr>
          <w:rFonts w:ascii="宋体" w:hAnsi="宋体" w:eastAsia="宋体" w:cs="宋体"/>
          <w:b/>
          <w:bCs/>
          <w:color w:val="FF0000"/>
          <w:kern w:val="0"/>
          <w:sz w:val="32"/>
          <w:szCs w:val="32"/>
        </w:rPr>
      </w:pPr>
      <w:bookmarkStart w:id="0" w:name="_GoBack"/>
      <w:bookmarkEnd w:id="0"/>
      <w:r>
        <w:rPr>
          <w:rFonts w:ascii="宋体" w:hAnsi="宋体" w:eastAsia="宋体" w:cs="宋体"/>
          <w:b/>
          <w:bCs/>
          <w:color w:val="auto"/>
          <w:kern w:val="0"/>
          <w:sz w:val="32"/>
          <w:szCs w:val="32"/>
        </w:rPr>
        <w:t>《近代物理实验（第二版）》教材出版服务招标参数</w:t>
      </w:r>
      <w:r>
        <w:rPr>
          <w:rFonts w:ascii="宋体" w:hAnsi="宋体" w:eastAsia="宋体" w:cs="宋体"/>
          <w:b/>
          <w:bCs/>
          <w:color w:val="FF0000"/>
          <w:kern w:val="0"/>
          <w:sz w:val="32"/>
          <w:szCs w:val="32"/>
        </w:rPr>
        <w:t xml:space="preserve"> </w:t>
      </w:r>
    </w:p>
    <w:p w14:paraId="155BC9B5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一、 项目概况</w:t>
      </w:r>
    </w:p>
    <w:p w14:paraId="3FE809A4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项目名称</w:t>
      </w:r>
      <w:r>
        <w:rPr>
          <w:rFonts w:ascii="宋体" w:hAnsi="宋体" w:eastAsia="宋体" w:cs="宋体"/>
          <w:kern w:val="0"/>
          <w:sz w:val="24"/>
          <w:szCs w:val="24"/>
        </w:rPr>
        <w:t>：《近代物理实验（第二版）》教材出版服务采购项目。</w:t>
      </w:r>
    </w:p>
    <w:p w14:paraId="5C57BE14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项目目标</w:t>
      </w:r>
      <w:r>
        <w:rPr>
          <w:rFonts w:ascii="宋体" w:hAnsi="宋体" w:eastAsia="宋体" w:cs="宋体"/>
          <w:kern w:val="0"/>
          <w:sz w:val="24"/>
          <w:szCs w:val="24"/>
        </w:rPr>
        <w:t>：采购专业的出版服务，以完成《近代物理实验（第二版）》教材的审校、设计、排版、印刷、发行全流程工作，确保教材高质量、按时出版，并通过专业渠道扩大其学术影响力。</w:t>
      </w:r>
    </w:p>
    <w:p w14:paraId="194B5048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二、 教材基本信息（供应商需承诺承接的出版内容）</w:t>
      </w:r>
    </w:p>
    <w:p w14:paraId="42811DA7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教材名称</w:t>
      </w:r>
      <w:r>
        <w:rPr>
          <w:rFonts w:ascii="宋体" w:hAnsi="宋体" w:eastAsia="宋体" w:cs="宋体"/>
          <w:kern w:val="0"/>
          <w:sz w:val="24"/>
          <w:szCs w:val="24"/>
        </w:rPr>
        <w:t>：《近代物理实验（第二版）》。</w:t>
      </w:r>
    </w:p>
    <w:p w14:paraId="3A304BA1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预估规模</w:t>
      </w:r>
      <w:r>
        <w:rPr>
          <w:rFonts w:ascii="宋体" w:hAnsi="宋体" w:eastAsia="宋体" w:cs="宋体"/>
          <w:kern w:val="0"/>
          <w:sz w:val="24"/>
          <w:szCs w:val="24"/>
        </w:rPr>
        <w:t>：总字数约60万字。</w:t>
      </w:r>
    </w:p>
    <w:p w14:paraId="3E0010F1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内容结构</w:t>
      </w:r>
      <w:r>
        <w:rPr>
          <w:rFonts w:ascii="宋体" w:hAnsi="宋体" w:eastAsia="宋体" w:cs="宋体"/>
          <w:kern w:val="0"/>
          <w:sz w:val="24"/>
          <w:szCs w:val="24"/>
        </w:rPr>
        <w:t>：共分为6章，包含41个实验。章节内容需涵盖原子物理实验、原子核物理实验、磁共振实验、真空技术实验、光学与光电技术实验、现代测试技术等领域。</w:t>
      </w:r>
    </w:p>
    <w:p w14:paraId="5D11DFDD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插图要求</w:t>
      </w:r>
      <w:r>
        <w:rPr>
          <w:rFonts w:ascii="宋体" w:hAnsi="宋体" w:eastAsia="宋体" w:cs="宋体"/>
          <w:kern w:val="0"/>
          <w:sz w:val="24"/>
          <w:szCs w:val="24"/>
        </w:rPr>
        <w:t>：全书需处理并排入约500幅图片。图片类型需包含但不限于：实验原理图、实验装置图、实验流程图、实验数据曲线图、实验实景照片等。供应商需具备处理各类科技插图的专业能力。</w:t>
      </w:r>
    </w:p>
    <w:p w14:paraId="795E0F48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三、 服务内容及技术要求</w:t>
      </w:r>
    </w:p>
    <w:p w14:paraId="30F3694F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t>供应商需提供以下全流程出版服务，确保教材符合国家出版标准与行业高质量要求：</w:t>
      </w:r>
    </w:p>
    <w:p w14:paraId="00085D65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审校服务</w:t>
      </w:r>
    </w:p>
    <w:p w14:paraId="59D73DB9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（1）</w:t>
      </w:r>
      <w:r>
        <w:rPr>
          <w:rFonts w:ascii="宋体" w:hAnsi="宋体" w:eastAsia="宋体" w:cs="宋体"/>
          <w:kern w:val="0"/>
          <w:sz w:val="24"/>
          <w:szCs w:val="24"/>
        </w:rPr>
        <w:t>组建具有物理学或相关理工科专业背景的编辑团队负责本书审稿。</w:t>
      </w:r>
    </w:p>
    <w:p w14:paraId="49EC95CF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</w:t>
      </w:r>
      <w:r>
        <w:rPr>
          <w:rFonts w:ascii="宋体" w:hAnsi="宋体" w:eastAsia="宋体" w:cs="宋体"/>
          <w:kern w:val="0"/>
          <w:sz w:val="24"/>
          <w:szCs w:val="24"/>
        </w:rPr>
        <w:t>2</w:t>
      </w:r>
      <w:r>
        <w:rPr>
          <w:rFonts w:hint="eastAsia" w:ascii="宋体" w:hAnsi="宋体" w:eastAsia="宋体" w:cs="宋体"/>
          <w:kern w:val="0"/>
          <w:sz w:val="24"/>
          <w:szCs w:val="24"/>
        </w:rPr>
        <w:t>）</w:t>
      </w:r>
      <w:r>
        <w:rPr>
          <w:rFonts w:ascii="宋体" w:hAnsi="宋体" w:eastAsia="宋体" w:cs="宋体"/>
          <w:kern w:val="0"/>
          <w:sz w:val="24"/>
          <w:szCs w:val="24"/>
        </w:rPr>
        <w:t>执行完整的“三审三校一质检”流程，具体包括：稿件初审、复审、终审、四次校对及最终质量检查。</w:t>
      </w:r>
    </w:p>
    <w:p w14:paraId="499FBC65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（3）</w:t>
      </w:r>
      <w:r>
        <w:rPr>
          <w:rFonts w:ascii="宋体" w:hAnsi="宋体" w:eastAsia="宋体" w:cs="宋体"/>
          <w:kern w:val="0"/>
          <w:sz w:val="24"/>
          <w:szCs w:val="24"/>
        </w:rPr>
        <w:t>在审校过程中，需就书稿内容、体例、规范等方面向作者提出详尽的书面修改意见，并与作者保持高效沟通，协助作者完善书稿直至达到出版要求。</w:t>
      </w:r>
    </w:p>
    <w:p w14:paraId="7210C588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设计、排版与制作服务</w:t>
      </w:r>
    </w:p>
    <w:p w14:paraId="605DCD48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（1）</w:t>
      </w:r>
      <w:r>
        <w:rPr>
          <w:rFonts w:ascii="宋体" w:hAnsi="宋体" w:eastAsia="宋体" w:cs="宋体"/>
          <w:bCs/>
          <w:kern w:val="0"/>
          <w:sz w:val="24"/>
          <w:szCs w:val="24"/>
        </w:rPr>
        <w:t>封面与版式设计</w:t>
      </w:r>
      <w:r>
        <w:rPr>
          <w:rFonts w:ascii="宋体" w:hAnsi="宋体" w:eastAsia="宋体" w:cs="宋体"/>
          <w:kern w:val="0"/>
          <w:sz w:val="24"/>
          <w:szCs w:val="24"/>
        </w:rPr>
        <w:t>：根据教材内容和学科特色，提供专业的封面及内文版式设计方案（需提供至少2个方案供选择），设计需庄重、严谨、富有科技感，并符合教材定位。</w:t>
      </w:r>
    </w:p>
    <w:p w14:paraId="30010671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</w:t>
      </w:r>
      <w:r>
        <w:rPr>
          <w:rFonts w:ascii="宋体" w:hAnsi="宋体" w:eastAsia="宋体" w:cs="宋体"/>
          <w:kern w:val="0"/>
          <w:sz w:val="24"/>
          <w:szCs w:val="24"/>
        </w:rPr>
        <w:t>2</w:t>
      </w:r>
      <w:r>
        <w:rPr>
          <w:rFonts w:hint="eastAsia" w:ascii="宋体" w:hAnsi="宋体" w:eastAsia="宋体" w:cs="宋体"/>
          <w:kern w:val="0"/>
          <w:sz w:val="24"/>
          <w:szCs w:val="24"/>
        </w:rPr>
        <w:t>）</w:t>
      </w:r>
      <w:r>
        <w:rPr>
          <w:rFonts w:ascii="宋体" w:hAnsi="宋体" w:eastAsia="宋体" w:cs="宋体"/>
          <w:bCs/>
          <w:kern w:val="0"/>
          <w:sz w:val="24"/>
          <w:szCs w:val="24"/>
        </w:rPr>
        <w:t>专业排版</w:t>
      </w:r>
      <w:r>
        <w:rPr>
          <w:rFonts w:ascii="宋体" w:hAnsi="宋体" w:eastAsia="宋体" w:cs="宋体"/>
          <w:kern w:val="0"/>
          <w:sz w:val="24"/>
          <w:szCs w:val="24"/>
        </w:rPr>
        <w:t>：对全书进行高质量的排版处理，确保文字、公式、图表、参考文献等元素编排规范、统一、美观，符合科技类教材的出版规范。</w:t>
      </w:r>
    </w:p>
    <w:p w14:paraId="1C03B0C7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（3）</w:t>
      </w:r>
      <w:r>
        <w:rPr>
          <w:rFonts w:ascii="宋体" w:hAnsi="宋体" w:eastAsia="宋体" w:cs="宋体"/>
          <w:bCs/>
          <w:kern w:val="0"/>
          <w:sz w:val="24"/>
          <w:szCs w:val="24"/>
        </w:rPr>
        <w:t>插图处理</w:t>
      </w:r>
      <w:r>
        <w:rPr>
          <w:rFonts w:ascii="宋体" w:hAnsi="宋体" w:eastAsia="宋体" w:cs="宋体"/>
          <w:kern w:val="0"/>
          <w:sz w:val="24"/>
          <w:szCs w:val="24"/>
        </w:rPr>
        <w:t>：对约500幅图片进行专业化处理，确保图片清晰、精度达标，图文对应准确，图注格式统一。</w:t>
      </w:r>
    </w:p>
    <w:p w14:paraId="3761F94B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出版、印刷与发行服务</w:t>
      </w:r>
    </w:p>
    <w:p w14:paraId="466BEEEB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（1）</w:t>
      </w:r>
      <w:r>
        <w:rPr>
          <w:rFonts w:ascii="宋体" w:hAnsi="宋体" w:eastAsia="宋体" w:cs="宋体"/>
          <w:kern w:val="0"/>
          <w:sz w:val="24"/>
          <w:szCs w:val="24"/>
        </w:rPr>
        <w:t>负责向国家新闻出版主管部门申请该书 ISBN 书号及 CIP 数据。</w:t>
      </w:r>
    </w:p>
    <w:p w14:paraId="1DCC03D5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</w:t>
      </w:r>
      <w:r>
        <w:rPr>
          <w:rFonts w:ascii="宋体" w:hAnsi="宋体" w:eastAsia="宋体" w:cs="宋体"/>
          <w:kern w:val="0"/>
          <w:sz w:val="24"/>
          <w:szCs w:val="24"/>
        </w:rPr>
        <w:t>2</w:t>
      </w:r>
      <w:r>
        <w:rPr>
          <w:rFonts w:hint="eastAsia" w:ascii="宋体" w:hAnsi="宋体" w:eastAsia="宋体" w:cs="宋体"/>
          <w:kern w:val="0"/>
          <w:sz w:val="24"/>
          <w:szCs w:val="24"/>
        </w:rPr>
        <w:t>）</w:t>
      </w:r>
      <w:r>
        <w:rPr>
          <w:rFonts w:ascii="宋体" w:hAnsi="宋体" w:eastAsia="宋体" w:cs="宋体"/>
          <w:kern w:val="0"/>
          <w:sz w:val="24"/>
          <w:szCs w:val="24"/>
        </w:rPr>
        <w:t>完成教材的印刷与装订工作，确保所用纸张、油墨、工艺等符合教材耐用性要求，印刷质量优良。</w:t>
      </w:r>
    </w:p>
    <w:p w14:paraId="47BA9ED8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（3）</w:t>
      </w:r>
      <w:r>
        <w:rPr>
          <w:rFonts w:ascii="宋体" w:hAnsi="宋体" w:eastAsia="宋体" w:cs="宋体"/>
          <w:kern w:val="0"/>
          <w:sz w:val="24"/>
          <w:szCs w:val="24"/>
        </w:rPr>
        <w:t>提供全国范围内的发行服务，利用出版社自有销售渠道和合作网络进行推广与销售，以扩大教材的学术影响力和市场覆盖面。</w:t>
      </w:r>
    </w:p>
    <w:p w14:paraId="5835F3AD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bCs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四、 供应商资格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、业绩</w:t>
      </w:r>
      <w:r>
        <w:rPr>
          <w:rFonts w:ascii="宋体" w:hAnsi="宋体" w:eastAsia="宋体" w:cs="宋体"/>
          <w:bCs/>
          <w:kern w:val="0"/>
          <w:sz w:val="24"/>
          <w:szCs w:val="24"/>
        </w:rPr>
        <w:t>与项目要求</w:t>
      </w:r>
    </w:p>
    <w:p w14:paraId="7560ACAA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供应商资格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、业绩要求</w:t>
      </w:r>
      <w:r>
        <w:rPr>
          <w:rFonts w:ascii="宋体" w:hAnsi="宋体" w:eastAsia="宋体" w:cs="宋体"/>
          <w:kern w:val="0"/>
          <w:sz w:val="24"/>
          <w:szCs w:val="24"/>
        </w:rPr>
        <w:t>：供应商须为具备有效出版物出版资质的出版社或国家级出版机构，具备丰富的教材，尤其是理工科教材出版经验</w:t>
      </w:r>
      <w:r>
        <w:rPr>
          <w:rFonts w:hint="eastAsia" w:ascii="宋体" w:hAnsi="宋体" w:eastAsia="宋体" w:cs="宋体"/>
          <w:kern w:val="0"/>
          <w:sz w:val="24"/>
          <w:szCs w:val="24"/>
        </w:rPr>
        <w:t>，需提供近三年（</w:t>
      </w:r>
      <w:r>
        <w:rPr>
          <w:rFonts w:ascii="宋体" w:hAnsi="宋体" w:eastAsia="宋体" w:cs="宋体"/>
          <w:kern w:val="0"/>
          <w:sz w:val="24"/>
          <w:szCs w:val="24"/>
        </w:rPr>
        <w:t>2023年至今）承接的</w:t>
      </w:r>
      <w:r>
        <w:rPr>
          <w:rFonts w:ascii="宋体" w:hAnsi="宋体" w:eastAsia="宋体" w:cs="宋体"/>
          <w:b/>
          <w:kern w:val="0"/>
          <w:sz w:val="24"/>
          <w:szCs w:val="24"/>
        </w:rPr>
        <w:t>物理学或相近理工科专业教材</w:t>
      </w:r>
      <w:r>
        <w:rPr>
          <w:rFonts w:ascii="宋体" w:hAnsi="宋体" w:eastAsia="宋体" w:cs="宋体"/>
          <w:kern w:val="0"/>
          <w:sz w:val="24"/>
          <w:szCs w:val="24"/>
        </w:rPr>
        <w:t>的出版合同或出版物封面、版权页复印件。</w:t>
      </w:r>
    </w:p>
    <w:p w14:paraId="51BB33AF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项目团队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配置</w:t>
      </w:r>
      <w:r>
        <w:rPr>
          <w:rFonts w:ascii="宋体" w:hAnsi="宋体" w:eastAsia="宋体" w:cs="宋体"/>
          <w:kern w:val="0"/>
          <w:sz w:val="24"/>
          <w:szCs w:val="24"/>
        </w:rPr>
        <w:t>：拟派本项目负责人及责任编辑需具备中级及以上出版专业职称，并提供相关专业背景及成功</w:t>
      </w:r>
      <w:r>
        <w:rPr>
          <w:rFonts w:ascii="宋体" w:hAnsi="宋体" w:eastAsia="宋体" w:cs="宋体"/>
          <w:b/>
          <w:kern w:val="0"/>
          <w:sz w:val="24"/>
          <w:szCs w:val="24"/>
        </w:rPr>
        <w:t>案例证明</w:t>
      </w:r>
      <w:r>
        <w:rPr>
          <w:rFonts w:ascii="宋体" w:hAnsi="宋体" w:eastAsia="宋体" w:cs="宋体"/>
          <w:kern w:val="0"/>
          <w:sz w:val="24"/>
          <w:szCs w:val="24"/>
        </w:rPr>
        <w:t>。</w:t>
      </w:r>
    </w:p>
    <w:p w14:paraId="14642DA1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项目进度</w:t>
      </w:r>
      <w:r>
        <w:rPr>
          <w:rFonts w:ascii="宋体" w:hAnsi="宋体" w:eastAsia="宋体" w:cs="宋体"/>
          <w:kern w:val="0"/>
          <w:sz w:val="24"/>
          <w:szCs w:val="24"/>
        </w:rPr>
        <w:t>：供应商需提交</w:t>
      </w:r>
      <w:r>
        <w:rPr>
          <w:rFonts w:hint="eastAsia" w:ascii="宋体" w:hAnsi="宋体" w:eastAsia="宋体" w:cs="宋体"/>
          <w:b/>
          <w:kern w:val="0"/>
          <w:sz w:val="24"/>
          <w:szCs w:val="24"/>
        </w:rPr>
        <w:t>全流程实施方案</w:t>
      </w:r>
      <w:r>
        <w:rPr>
          <w:rFonts w:ascii="宋体" w:hAnsi="宋体" w:eastAsia="宋体" w:cs="宋体"/>
          <w:kern w:val="0"/>
          <w:sz w:val="24"/>
          <w:szCs w:val="24"/>
        </w:rPr>
        <w:t>，明确从稿件接收到最终成书发行的各阶段时间节点</w:t>
      </w:r>
      <w:r>
        <w:rPr>
          <w:rFonts w:hint="eastAsia" w:ascii="宋体" w:hAnsi="宋体" w:eastAsia="宋体" w:cs="宋体"/>
          <w:kern w:val="0"/>
          <w:sz w:val="24"/>
          <w:szCs w:val="24"/>
        </w:rPr>
        <w:t>（如三审、排版、送审书号、印刷）</w:t>
      </w:r>
      <w:r>
        <w:rPr>
          <w:rFonts w:ascii="宋体" w:hAnsi="宋体" w:eastAsia="宋体" w:cs="宋体"/>
          <w:kern w:val="0"/>
          <w:sz w:val="24"/>
          <w:szCs w:val="24"/>
        </w:rPr>
        <w:t>，确保出版效率。</w:t>
      </w:r>
    </w:p>
    <w:p w14:paraId="2E6B1467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售后服务</w:t>
      </w:r>
      <w:r>
        <w:rPr>
          <w:rFonts w:ascii="宋体" w:hAnsi="宋体" w:eastAsia="宋体" w:cs="宋体"/>
          <w:kern w:val="0"/>
          <w:sz w:val="24"/>
          <w:szCs w:val="24"/>
        </w:rPr>
        <w:t>：需提供出版后一定期限内的编校质量保证，并对加印、重印等事宜做出明确承诺。</w:t>
      </w:r>
    </w:p>
    <w:p w14:paraId="78D94834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交付物</w:t>
      </w:r>
      <w:r>
        <w:rPr>
          <w:rFonts w:ascii="宋体" w:hAnsi="宋体" w:eastAsia="宋体" w:cs="宋体"/>
          <w:kern w:val="0"/>
          <w:sz w:val="24"/>
          <w:szCs w:val="24"/>
        </w:rPr>
        <w:t>：最终交付物应包括：ISBN 与 CIP 信息、印刷成书、以及双方约定的免费样书数量。</w:t>
      </w:r>
    </w:p>
    <w:p w14:paraId="6E92A018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bCs/>
          <w:kern w:val="0"/>
          <w:sz w:val="24"/>
          <w:szCs w:val="24"/>
        </w:rPr>
        <w:t>报价要求</w:t>
      </w:r>
      <w:r>
        <w:rPr>
          <w:rFonts w:ascii="宋体" w:hAnsi="宋体" w:eastAsia="宋体" w:cs="宋体"/>
          <w:kern w:val="0"/>
          <w:sz w:val="24"/>
          <w:szCs w:val="24"/>
        </w:rPr>
        <w:t>：报价应包含为完成本招标参数所述全部工作内容所发生的一切费用（如审校费、设计排版费、印刷装订费、管理费、税金等），并以人民币“元”为单位报出总价。</w:t>
      </w:r>
    </w:p>
    <w:p w14:paraId="4CA5CB1F"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五、评审方法</w:t>
      </w:r>
    </w:p>
    <w:p w14:paraId="43B8BB05">
      <w:pPr>
        <w:widowControl/>
        <w:spacing w:before="100" w:beforeAutospacing="1" w:after="100" w:afterAutospacing="1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本项目采用最低价</w:t>
      </w:r>
      <w:r>
        <w:rPr>
          <w:rFonts w:ascii="宋体" w:hAnsi="宋体" w:eastAsia="宋体" w:cs="宋体"/>
          <w:kern w:val="0"/>
          <w:sz w:val="24"/>
          <w:szCs w:val="24"/>
        </w:rPr>
        <w:t>评分法。</w:t>
      </w:r>
      <w:r>
        <w:rPr>
          <w:rFonts w:hint="eastAsia" w:ascii="宋体" w:hAnsi="宋体" w:eastAsia="宋体" w:cs="宋体"/>
          <w:kern w:val="0"/>
          <w:sz w:val="24"/>
          <w:szCs w:val="24"/>
        </w:rPr>
        <w:t>投标文件只有完整、签署有效，并实质性响应招标文件所有要求才可进入价格评审。招标文件审查未通过者不进入详细评审。</w:t>
      </w:r>
      <w:r>
        <w:rPr>
          <w:rFonts w:ascii="宋体" w:hAnsi="宋体" w:eastAsia="宋体" w:cs="宋体"/>
          <w:kern w:val="0"/>
          <w:sz w:val="24"/>
          <w:szCs w:val="24"/>
        </w:rPr>
        <w:t>在满足招标文件全部实质性要求</w:t>
      </w:r>
      <w:r>
        <w:rPr>
          <w:rFonts w:hint="eastAsia" w:ascii="宋体" w:hAnsi="宋体" w:eastAsia="宋体" w:cs="宋体"/>
          <w:kern w:val="0"/>
          <w:sz w:val="24"/>
          <w:szCs w:val="24"/>
        </w:rPr>
        <w:t>并且供应商数量有两家及以上</w:t>
      </w:r>
      <w:r>
        <w:rPr>
          <w:rFonts w:ascii="宋体" w:hAnsi="宋体" w:eastAsia="宋体" w:cs="宋体"/>
          <w:kern w:val="0"/>
          <w:sz w:val="24"/>
          <w:szCs w:val="24"/>
        </w:rPr>
        <w:t>的前提下，按照</w:t>
      </w:r>
      <w:r>
        <w:rPr>
          <w:rFonts w:hint="eastAsia" w:ascii="宋体" w:hAnsi="宋体" w:eastAsia="宋体" w:cs="宋体"/>
          <w:kern w:val="0"/>
          <w:sz w:val="24"/>
          <w:szCs w:val="24"/>
        </w:rPr>
        <w:t>项目报价</w:t>
      </w:r>
      <w:r>
        <w:rPr>
          <w:rFonts w:ascii="宋体" w:hAnsi="宋体" w:eastAsia="宋体" w:cs="宋体"/>
          <w:kern w:val="0"/>
          <w:sz w:val="24"/>
          <w:szCs w:val="24"/>
        </w:rPr>
        <w:t>总</w:t>
      </w:r>
      <w:r>
        <w:rPr>
          <w:rFonts w:hint="eastAsia" w:ascii="宋体" w:hAnsi="宋体" w:eastAsia="宋体" w:cs="宋体"/>
          <w:kern w:val="0"/>
          <w:sz w:val="24"/>
          <w:szCs w:val="24"/>
        </w:rPr>
        <w:t>价</w:t>
      </w:r>
      <w:r>
        <w:rPr>
          <w:rFonts w:ascii="宋体" w:hAnsi="宋体" w:eastAsia="宋体" w:cs="宋体"/>
          <w:kern w:val="0"/>
          <w:sz w:val="24"/>
          <w:szCs w:val="24"/>
        </w:rPr>
        <w:t>由低到</w:t>
      </w:r>
      <w:r>
        <w:rPr>
          <w:rFonts w:hint="eastAsia" w:ascii="宋体" w:hAnsi="宋体" w:eastAsia="宋体" w:cs="宋体"/>
          <w:kern w:val="0"/>
          <w:sz w:val="24"/>
          <w:szCs w:val="24"/>
        </w:rPr>
        <w:t>高</w:t>
      </w:r>
      <w:r>
        <w:rPr>
          <w:rFonts w:ascii="宋体" w:hAnsi="宋体" w:eastAsia="宋体" w:cs="宋体"/>
          <w:kern w:val="0"/>
          <w:sz w:val="24"/>
          <w:szCs w:val="24"/>
        </w:rPr>
        <w:t>顺序推荐中标候选人。</w:t>
      </w:r>
    </w:p>
    <w:p w14:paraId="1ED170AE">
      <w:pPr>
        <w:ind w:firstLine="560" w:firstLineChars="200"/>
        <w:rPr>
          <w:rFonts w:ascii="宋体" w:hAnsi="宋体" w:eastAsia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4F1483"/>
    <w:multiLevelType w:val="multilevel"/>
    <w:tmpl w:val="214F148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（%2）"/>
      <w:lvlJc w:val="left"/>
      <w:pPr>
        <w:tabs>
          <w:tab w:val="left" w:pos="1440"/>
        </w:tabs>
        <w:ind w:left="1440" w:hanging="360"/>
      </w:pPr>
      <w:rPr>
        <w:rFonts w:ascii="宋体" w:hAnsi="宋体" w:eastAsia="宋体" w:cs="宋体"/>
        <w:sz w:val="20"/>
      </w:rPr>
    </w:lvl>
    <w:lvl w:ilvl="2" w:tentative="0">
      <w:start w:val="1"/>
      <w:numFmt w:val="decimal"/>
      <w:lvlText w:val="（%3）"/>
      <w:lvlJc w:val="left"/>
      <w:pPr>
        <w:ind w:left="2847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266653B1"/>
    <w:multiLevelType w:val="multilevel"/>
    <w:tmpl w:val="266653B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3A0C20E0"/>
    <w:multiLevelType w:val="multilevel"/>
    <w:tmpl w:val="3A0C20E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658C09C9"/>
    <w:multiLevelType w:val="multilevel"/>
    <w:tmpl w:val="658C09C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C2B"/>
    <w:rsid w:val="00003A12"/>
    <w:rsid w:val="00007FB1"/>
    <w:rsid w:val="00012634"/>
    <w:rsid w:val="0002230C"/>
    <w:rsid w:val="0002599C"/>
    <w:rsid w:val="00026E05"/>
    <w:rsid w:val="0004369D"/>
    <w:rsid w:val="00047111"/>
    <w:rsid w:val="0005324C"/>
    <w:rsid w:val="00056166"/>
    <w:rsid w:val="00060AD8"/>
    <w:rsid w:val="000815B9"/>
    <w:rsid w:val="00085749"/>
    <w:rsid w:val="000872EC"/>
    <w:rsid w:val="00087777"/>
    <w:rsid w:val="00096029"/>
    <w:rsid w:val="000A1220"/>
    <w:rsid w:val="000A26B2"/>
    <w:rsid w:val="000B25A0"/>
    <w:rsid w:val="000B3753"/>
    <w:rsid w:val="000B742E"/>
    <w:rsid w:val="000C4E13"/>
    <w:rsid w:val="000D5A31"/>
    <w:rsid w:val="000E0E98"/>
    <w:rsid w:val="000E6920"/>
    <w:rsid w:val="000F051F"/>
    <w:rsid w:val="000F6831"/>
    <w:rsid w:val="0010586D"/>
    <w:rsid w:val="00105E59"/>
    <w:rsid w:val="00121439"/>
    <w:rsid w:val="0014068E"/>
    <w:rsid w:val="00155819"/>
    <w:rsid w:val="001649F4"/>
    <w:rsid w:val="00173A80"/>
    <w:rsid w:val="00180554"/>
    <w:rsid w:val="001853C5"/>
    <w:rsid w:val="0018607F"/>
    <w:rsid w:val="00191AB4"/>
    <w:rsid w:val="00193A0F"/>
    <w:rsid w:val="001B2A42"/>
    <w:rsid w:val="001C3E0A"/>
    <w:rsid w:val="001D21D1"/>
    <w:rsid w:val="001D2E53"/>
    <w:rsid w:val="001D4A9C"/>
    <w:rsid w:val="001F3741"/>
    <w:rsid w:val="00222373"/>
    <w:rsid w:val="002400E9"/>
    <w:rsid w:val="0024054F"/>
    <w:rsid w:val="00246434"/>
    <w:rsid w:val="00252BE0"/>
    <w:rsid w:val="00253A36"/>
    <w:rsid w:val="0025415D"/>
    <w:rsid w:val="00257B51"/>
    <w:rsid w:val="00261BE6"/>
    <w:rsid w:val="00263D3A"/>
    <w:rsid w:val="00264570"/>
    <w:rsid w:val="002650AB"/>
    <w:rsid w:val="002674E4"/>
    <w:rsid w:val="00271B99"/>
    <w:rsid w:val="002911AD"/>
    <w:rsid w:val="00291DFB"/>
    <w:rsid w:val="00292E01"/>
    <w:rsid w:val="00297C43"/>
    <w:rsid w:val="002B3067"/>
    <w:rsid w:val="002C0FAB"/>
    <w:rsid w:val="002C1E8B"/>
    <w:rsid w:val="002C35E8"/>
    <w:rsid w:val="002C4994"/>
    <w:rsid w:val="002D1CD6"/>
    <w:rsid w:val="002D7AEB"/>
    <w:rsid w:val="002E0920"/>
    <w:rsid w:val="002E0978"/>
    <w:rsid w:val="002E1ABA"/>
    <w:rsid w:val="002F0CB7"/>
    <w:rsid w:val="002F40E3"/>
    <w:rsid w:val="003052C8"/>
    <w:rsid w:val="00316FA4"/>
    <w:rsid w:val="00341FA4"/>
    <w:rsid w:val="00343FA7"/>
    <w:rsid w:val="0034505A"/>
    <w:rsid w:val="0034534C"/>
    <w:rsid w:val="0035117E"/>
    <w:rsid w:val="00351BA9"/>
    <w:rsid w:val="003924A9"/>
    <w:rsid w:val="003A0F64"/>
    <w:rsid w:val="003A11F8"/>
    <w:rsid w:val="003A2804"/>
    <w:rsid w:val="003A7C34"/>
    <w:rsid w:val="003B1CEF"/>
    <w:rsid w:val="003D6D86"/>
    <w:rsid w:val="003E469F"/>
    <w:rsid w:val="003F3705"/>
    <w:rsid w:val="004023F9"/>
    <w:rsid w:val="00414E98"/>
    <w:rsid w:val="00424AE7"/>
    <w:rsid w:val="0042567B"/>
    <w:rsid w:val="00435530"/>
    <w:rsid w:val="00451099"/>
    <w:rsid w:val="00452B8A"/>
    <w:rsid w:val="0045725F"/>
    <w:rsid w:val="00462973"/>
    <w:rsid w:val="004816DA"/>
    <w:rsid w:val="00486185"/>
    <w:rsid w:val="00492317"/>
    <w:rsid w:val="00494EB5"/>
    <w:rsid w:val="004B29E5"/>
    <w:rsid w:val="004C57AA"/>
    <w:rsid w:val="004D37F3"/>
    <w:rsid w:val="004D6307"/>
    <w:rsid w:val="004F428E"/>
    <w:rsid w:val="00501DC2"/>
    <w:rsid w:val="00511D63"/>
    <w:rsid w:val="0051203D"/>
    <w:rsid w:val="00513E4C"/>
    <w:rsid w:val="00525A1A"/>
    <w:rsid w:val="00526FEB"/>
    <w:rsid w:val="00536136"/>
    <w:rsid w:val="00553F65"/>
    <w:rsid w:val="005676B4"/>
    <w:rsid w:val="005835A8"/>
    <w:rsid w:val="005901CC"/>
    <w:rsid w:val="005A025D"/>
    <w:rsid w:val="005A70C7"/>
    <w:rsid w:val="005A736D"/>
    <w:rsid w:val="005B66DB"/>
    <w:rsid w:val="005D57E2"/>
    <w:rsid w:val="005E39C1"/>
    <w:rsid w:val="005E4405"/>
    <w:rsid w:val="005E78AE"/>
    <w:rsid w:val="005F0C46"/>
    <w:rsid w:val="005F322B"/>
    <w:rsid w:val="00624439"/>
    <w:rsid w:val="006277D5"/>
    <w:rsid w:val="00634B59"/>
    <w:rsid w:val="0064390E"/>
    <w:rsid w:val="00660720"/>
    <w:rsid w:val="006705DB"/>
    <w:rsid w:val="00691813"/>
    <w:rsid w:val="006973DD"/>
    <w:rsid w:val="006A0E47"/>
    <w:rsid w:val="006A40CC"/>
    <w:rsid w:val="006C12B4"/>
    <w:rsid w:val="006C4BB3"/>
    <w:rsid w:val="006C681D"/>
    <w:rsid w:val="006E070D"/>
    <w:rsid w:val="006E0807"/>
    <w:rsid w:val="006F2A72"/>
    <w:rsid w:val="006F6B8E"/>
    <w:rsid w:val="007032F5"/>
    <w:rsid w:val="007079EA"/>
    <w:rsid w:val="007225BC"/>
    <w:rsid w:val="007243A8"/>
    <w:rsid w:val="00765164"/>
    <w:rsid w:val="007716C1"/>
    <w:rsid w:val="007721EA"/>
    <w:rsid w:val="00783FE4"/>
    <w:rsid w:val="00784BEE"/>
    <w:rsid w:val="00787472"/>
    <w:rsid w:val="007A38BE"/>
    <w:rsid w:val="0080308C"/>
    <w:rsid w:val="00806B8C"/>
    <w:rsid w:val="00807C60"/>
    <w:rsid w:val="0081084F"/>
    <w:rsid w:val="0081293B"/>
    <w:rsid w:val="00814752"/>
    <w:rsid w:val="008256B3"/>
    <w:rsid w:val="00836B40"/>
    <w:rsid w:val="00847A5C"/>
    <w:rsid w:val="00855922"/>
    <w:rsid w:val="00864947"/>
    <w:rsid w:val="008723EE"/>
    <w:rsid w:val="00885CC1"/>
    <w:rsid w:val="00886C8F"/>
    <w:rsid w:val="0089628C"/>
    <w:rsid w:val="008A3751"/>
    <w:rsid w:val="008B5C68"/>
    <w:rsid w:val="008C745B"/>
    <w:rsid w:val="008D168B"/>
    <w:rsid w:val="008E0639"/>
    <w:rsid w:val="008E4DD9"/>
    <w:rsid w:val="008F2128"/>
    <w:rsid w:val="008F3718"/>
    <w:rsid w:val="008F61CD"/>
    <w:rsid w:val="008F63FD"/>
    <w:rsid w:val="00904B4C"/>
    <w:rsid w:val="00932FC8"/>
    <w:rsid w:val="009336FA"/>
    <w:rsid w:val="009434DF"/>
    <w:rsid w:val="00945D67"/>
    <w:rsid w:val="009525C3"/>
    <w:rsid w:val="0096082C"/>
    <w:rsid w:val="00972F41"/>
    <w:rsid w:val="00984AD1"/>
    <w:rsid w:val="009A4892"/>
    <w:rsid w:val="009B7592"/>
    <w:rsid w:val="009C0CEF"/>
    <w:rsid w:val="009D73F9"/>
    <w:rsid w:val="009E67C6"/>
    <w:rsid w:val="009E76DB"/>
    <w:rsid w:val="009F2370"/>
    <w:rsid w:val="00A114E5"/>
    <w:rsid w:val="00A25C33"/>
    <w:rsid w:val="00A50AD0"/>
    <w:rsid w:val="00A51447"/>
    <w:rsid w:val="00A5374D"/>
    <w:rsid w:val="00A54AE4"/>
    <w:rsid w:val="00A63D37"/>
    <w:rsid w:val="00A6656E"/>
    <w:rsid w:val="00A72CD8"/>
    <w:rsid w:val="00A77270"/>
    <w:rsid w:val="00A94748"/>
    <w:rsid w:val="00A94FC2"/>
    <w:rsid w:val="00AA08AF"/>
    <w:rsid w:val="00AA758C"/>
    <w:rsid w:val="00AB39F3"/>
    <w:rsid w:val="00AB79BF"/>
    <w:rsid w:val="00AD1946"/>
    <w:rsid w:val="00AE162B"/>
    <w:rsid w:val="00B04425"/>
    <w:rsid w:val="00B14522"/>
    <w:rsid w:val="00B21629"/>
    <w:rsid w:val="00B23D11"/>
    <w:rsid w:val="00B33CB0"/>
    <w:rsid w:val="00B45C65"/>
    <w:rsid w:val="00B5019B"/>
    <w:rsid w:val="00B52D09"/>
    <w:rsid w:val="00B619FB"/>
    <w:rsid w:val="00B73D1A"/>
    <w:rsid w:val="00B90CC6"/>
    <w:rsid w:val="00B94AF1"/>
    <w:rsid w:val="00B96391"/>
    <w:rsid w:val="00BB0D03"/>
    <w:rsid w:val="00BB18D3"/>
    <w:rsid w:val="00BB5DDD"/>
    <w:rsid w:val="00BC3290"/>
    <w:rsid w:val="00BC4B80"/>
    <w:rsid w:val="00BD619E"/>
    <w:rsid w:val="00BD66CE"/>
    <w:rsid w:val="00BE6B15"/>
    <w:rsid w:val="00BE72B9"/>
    <w:rsid w:val="00BF4E69"/>
    <w:rsid w:val="00BF7F17"/>
    <w:rsid w:val="00C027CC"/>
    <w:rsid w:val="00C113F4"/>
    <w:rsid w:val="00C15713"/>
    <w:rsid w:val="00C17CBB"/>
    <w:rsid w:val="00C51226"/>
    <w:rsid w:val="00C51912"/>
    <w:rsid w:val="00C539BF"/>
    <w:rsid w:val="00C639A0"/>
    <w:rsid w:val="00C63F24"/>
    <w:rsid w:val="00C8149E"/>
    <w:rsid w:val="00C81658"/>
    <w:rsid w:val="00C82E9E"/>
    <w:rsid w:val="00C87BD6"/>
    <w:rsid w:val="00C904A3"/>
    <w:rsid w:val="00C97326"/>
    <w:rsid w:val="00CB63CB"/>
    <w:rsid w:val="00CC6DC7"/>
    <w:rsid w:val="00CE5F2C"/>
    <w:rsid w:val="00D061CD"/>
    <w:rsid w:val="00D136C0"/>
    <w:rsid w:val="00D23D27"/>
    <w:rsid w:val="00D250F7"/>
    <w:rsid w:val="00D261F2"/>
    <w:rsid w:val="00D26C69"/>
    <w:rsid w:val="00D31A4F"/>
    <w:rsid w:val="00D32938"/>
    <w:rsid w:val="00D361E2"/>
    <w:rsid w:val="00D411A8"/>
    <w:rsid w:val="00D537E3"/>
    <w:rsid w:val="00D55028"/>
    <w:rsid w:val="00D81CD6"/>
    <w:rsid w:val="00D83A03"/>
    <w:rsid w:val="00D87A7B"/>
    <w:rsid w:val="00D974F5"/>
    <w:rsid w:val="00DB0415"/>
    <w:rsid w:val="00DB5C53"/>
    <w:rsid w:val="00DC2012"/>
    <w:rsid w:val="00DD0C1D"/>
    <w:rsid w:val="00DD1CFF"/>
    <w:rsid w:val="00DD3963"/>
    <w:rsid w:val="00DD4BEF"/>
    <w:rsid w:val="00DD76EB"/>
    <w:rsid w:val="00DE0628"/>
    <w:rsid w:val="00DE7779"/>
    <w:rsid w:val="00DF52BF"/>
    <w:rsid w:val="00DF5BA8"/>
    <w:rsid w:val="00DF6546"/>
    <w:rsid w:val="00E10566"/>
    <w:rsid w:val="00E444C7"/>
    <w:rsid w:val="00E45FED"/>
    <w:rsid w:val="00E54180"/>
    <w:rsid w:val="00E74D43"/>
    <w:rsid w:val="00E938D2"/>
    <w:rsid w:val="00EA7CD5"/>
    <w:rsid w:val="00EC0D52"/>
    <w:rsid w:val="00EC0F15"/>
    <w:rsid w:val="00EC61EF"/>
    <w:rsid w:val="00EC7854"/>
    <w:rsid w:val="00EC7D06"/>
    <w:rsid w:val="00F00FE0"/>
    <w:rsid w:val="00F02A2E"/>
    <w:rsid w:val="00F0459C"/>
    <w:rsid w:val="00F06EE3"/>
    <w:rsid w:val="00F236BA"/>
    <w:rsid w:val="00F25228"/>
    <w:rsid w:val="00F26342"/>
    <w:rsid w:val="00F360C6"/>
    <w:rsid w:val="00F423AC"/>
    <w:rsid w:val="00F673DB"/>
    <w:rsid w:val="00F907B8"/>
    <w:rsid w:val="00FA7EB4"/>
    <w:rsid w:val="00FB0EFF"/>
    <w:rsid w:val="00FB1AE0"/>
    <w:rsid w:val="00FB202A"/>
    <w:rsid w:val="00FB6D25"/>
    <w:rsid w:val="00FD4F61"/>
    <w:rsid w:val="00FE0163"/>
    <w:rsid w:val="00FE3C2B"/>
    <w:rsid w:val="00FF1D6C"/>
    <w:rsid w:val="04786CFE"/>
    <w:rsid w:val="195E48F9"/>
    <w:rsid w:val="1EA17B63"/>
    <w:rsid w:val="288A5C52"/>
    <w:rsid w:val="56552661"/>
    <w:rsid w:val="6BB76FB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semiHidden/>
    <w:qFormat/>
    <w:uiPriority w:val="99"/>
    <w:rPr>
      <w:kern w:val="2"/>
      <w:sz w:val="18"/>
      <w:szCs w:val="18"/>
    </w:rPr>
  </w:style>
  <w:style w:type="character" w:customStyle="1" w:styleId="7">
    <w:name w:val="页脚 字符"/>
    <w:basedOn w:val="5"/>
    <w:link w:val="2"/>
    <w:semiHidden/>
    <w:qFormat/>
    <w:uiPriority w:val="99"/>
    <w:rPr>
      <w:kern w:val="2"/>
      <w:sz w:val="18"/>
      <w:szCs w:val="18"/>
    </w:rPr>
  </w:style>
  <w:style w:type="paragraph" w:styleId="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1806</Words>
  <Characters>1833</Characters>
  <Lines>13</Lines>
  <Paragraphs>3</Paragraphs>
  <TotalTime>2</TotalTime>
  <ScaleCrop>false</ScaleCrop>
  <LinksUpToDate>false</LinksUpToDate>
  <CharactersWithSpaces>1845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2026-06-05T03:37:00Z</dcterms:created>
  <dc:creator>Administrator</dc:creator>
  <cp:lastModifiedBy>诗颖</cp:lastModifiedBy>
  <dcterms:modified xsi:type="dcterms:W3CDTF">2026-06-09T07:13:49Z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eyJoZGlkIjoiM2NlMGYxMjg1OTczOWYwY2I0YTIyMDMyNWUyMGY4ZDYiLCJ1c2VySWQiOiI1MTgxMTI0NzYifQ==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FECBD64DAAC74E9696F875B91BB89345_13</vt:lpwstr>
  </property>
</Properties>
</file>