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17CEBC" w14:textId="77777777" w:rsidR="000C6E16" w:rsidRDefault="00000000" w:rsidP="001A2D00">
      <w:pPr>
        <w:pStyle w:val="1"/>
        <w:widowControl/>
        <w:spacing w:before="100" w:after="100"/>
        <w:jc w:val="center"/>
        <w:rPr>
          <w:sz w:val="32"/>
          <w:szCs w:val="32"/>
        </w:rPr>
      </w:pPr>
      <w:r>
        <w:rPr>
          <w:sz w:val="32"/>
          <w:szCs w:val="32"/>
        </w:rPr>
        <w:t>福建师范大学生物工程专业认证服务</w:t>
      </w:r>
    </w:p>
    <w:p w14:paraId="0E62D95E" w14:textId="77777777" w:rsidR="000C6E16" w:rsidRDefault="00000000">
      <w:pPr>
        <w:pStyle w:val="2"/>
        <w:widowControl/>
        <w:spacing w:beforeAutospacing="0" w:afterAutospacing="0" w:line="560" w:lineRule="exact"/>
        <w:ind w:firstLineChars="200" w:firstLine="482"/>
        <w:rPr>
          <w:sz w:val="24"/>
          <w:szCs w:val="24"/>
        </w:rPr>
      </w:pPr>
      <w:r>
        <w:rPr>
          <w:sz w:val="24"/>
          <w:szCs w:val="24"/>
        </w:rPr>
        <w:t>一、项目概括</w:t>
      </w:r>
    </w:p>
    <w:p w14:paraId="0139A12D" w14:textId="77777777" w:rsidR="000C6E16" w:rsidRDefault="00000000">
      <w:pPr>
        <w:spacing w:line="560" w:lineRule="exact"/>
        <w:ind w:firstLineChars="200" w:firstLine="480"/>
        <w:rPr>
          <w:sz w:val="24"/>
        </w:rPr>
      </w:pPr>
      <w:r>
        <w:rPr>
          <w:rFonts w:hint="eastAsia"/>
          <w:sz w:val="24"/>
        </w:rPr>
        <w:t>1.</w:t>
      </w:r>
      <w:r>
        <w:rPr>
          <w:rFonts w:hint="eastAsia"/>
          <w:sz w:val="24"/>
        </w:rPr>
        <w:t>本项目为福建师范大学生物工程专业工程教育专业认证自评环节相关工作服务采购项目。</w:t>
      </w:r>
    </w:p>
    <w:p w14:paraId="1AE8ED67" w14:textId="77777777" w:rsidR="000C6E16" w:rsidRDefault="00000000">
      <w:pPr>
        <w:spacing w:line="560" w:lineRule="exact"/>
        <w:ind w:firstLineChars="200" w:firstLine="480"/>
        <w:rPr>
          <w:sz w:val="24"/>
        </w:rPr>
      </w:pPr>
      <w:r>
        <w:rPr>
          <w:rFonts w:hint="eastAsia"/>
          <w:sz w:val="24"/>
        </w:rPr>
        <w:t>2.</w:t>
      </w:r>
      <w:r>
        <w:rPr>
          <w:rFonts w:hint="eastAsia"/>
          <w:sz w:val="24"/>
        </w:rPr>
        <w:t>报价人应以本项目所涉及的有关项目的所有费用进行报价。</w:t>
      </w:r>
    </w:p>
    <w:p w14:paraId="74E848C8" w14:textId="77777777" w:rsidR="000C6E16" w:rsidRDefault="00000000">
      <w:pPr>
        <w:pStyle w:val="2"/>
        <w:widowControl/>
        <w:spacing w:beforeAutospacing="0" w:afterAutospacing="0" w:line="560" w:lineRule="exact"/>
        <w:ind w:firstLineChars="200" w:firstLine="482"/>
        <w:rPr>
          <w:sz w:val="24"/>
          <w:szCs w:val="24"/>
        </w:rPr>
      </w:pPr>
      <w:r>
        <w:rPr>
          <w:sz w:val="24"/>
          <w:szCs w:val="24"/>
        </w:rPr>
        <w:t>二、资格要求</w:t>
      </w:r>
    </w:p>
    <w:p w14:paraId="0E3D0720" w14:textId="77777777" w:rsidR="000C6E16" w:rsidRDefault="00000000">
      <w:pPr>
        <w:spacing w:line="560" w:lineRule="exact"/>
        <w:ind w:firstLineChars="200" w:firstLine="480"/>
        <w:rPr>
          <w:rFonts w:ascii="宋体" w:eastAsia="宋体" w:hAnsi="宋体" w:cs="宋体" w:hint="eastAsia"/>
          <w:sz w:val="24"/>
        </w:rPr>
      </w:pPr>
      <w:r>
        <w:rPr>
          <w:rFonts w:ascii="宋体" w:eastAsia="宋体" w:hAnsi="宋体" w:cs="宋体"/>
          <w:sz w:val="24"/>
        </w:rPr>
        <w:t xml:space="preserve">报价人除满足《政府采购法》第二十二条规定的供应商基本条件外，还须满足以下条件： </w:t>
      </w:r>
    </w:p>
    <w:p w14:paraId="5647060E" w14:textId="77777777" w:rsidR="000C6E16" w:rsidRDefault="00000000">
      <w:pPr>
        <w:numPr>
          <w:ilvl w:val="255"/>
          <w:numId w:val="0"/>
        </w:numPr>
        <w:spacing w:line="560" w:lineRule="exact"/>
        <w:ind w:firstLineChars="200" w:firstLine="480"/>
        <w:rPr>
          <w:sz w:val="24"/>
        </w:rPr>
      </w:pPr>
      <w:r>
        <w:rPr>
          <w:rFonts w:ascii="宋体" w:eastAsia="宋体" w:hAnsi="宋体" w:cs="宋体" w:hint="eastAsia"/>
          <w:sz w:val="24"/>
        </w:rPr>
        <w:t>1.报价人</w:t>
      </w:r>
      <w:r>
        <w:rPr>
          <w:rFonts w:hint="eastAsia"/>
          <w:sz w:val="24"/>
        </w:rPr>
        <w:t>须具有独立承担民事责任的能力，并提供合法有效的工商营业执照、组织机构代码证和税务登记证（或三证合一证件）复印件（加盖公章）。</w:t>
      </w:r>
    </w:p>
    <w:p w14:paraId="7DC02019" w14:textId="77777777" w:rsidR="000C6E16" w:rsidRDefault="00000000">
      <w:pPr>
        <w:spacing w:line="360" w:lineRule="auto"/>
        <w:ind w:firstLineChars="200" w:firstLine="480"/>
        <w:rPr>
          <w:sz w:val="24"/>
        </w:rPr>
      </w:pPr>
      <w:r>
        <w:rPr>
          <w:rFonts w:hint="eastAsia"/>
          <w:sz w:val="24"/>
        </w:rPr>
        <w:t>2.</w:t>
      </w:r>
      <w:r>
        <w:rPr>
          <w:rFonts w:hint="eastAsia"/>
          <w:sz w:val="24"/>
        </w:rPr>
        <w:t>报价人须承诺（格式自拟）具备履行本合同所必需的设备和专业技术能力，并在报价函或相关附件中予以明确说明。</w:t>
      </w:r>
    </w:p>
    <w:p w14:paraId="4E9C5731" w14:textId="77777777" w:rsidR="000C6E16" w:rsidRDefault="00000000">
      <w:pPr>
        <w:spacing w:line="360" w:lineRule="auto"/>
        <w:ind w:firstLineChars="200" w:firstLine="482"/>
        <w:rPr>
          <w:rFonts w:ascii="宋体" w:eastAsia="宋体" w:hAnsi="宋体" w:cs="Times New Roman" w:hint="eastAsia"/>
          <w:b/>
          <w:bCs/>
          <w:kern w:val="0"/>
          <w:sz w:val="24"/>
        </w:rPr>
      </w:pPr>
      <w:r>
        <w:rPr>
          <w:rFonts w:ascii="宋体" w:eastAsia="宋体" w:hAnsi="宋体" w:cs="Times New Roman" w:hint="eastAsia"/>
          <w:b/>
          <w:bCs/>
          <w:kern w:val="0"/>
          <w:sz w:val="24"/>
        </w:rPr>
        <w:t>三、技术和服务要求</w:t>
      </w:r>
    </w:p>
    <w:p w14:paraId="5EC9D33B" w14:textId="77777777" w:rsidR="000C6E16" w:rsidRDefault="00000000">
      <w:pPr>
        <w:spacing w:line="360" w:lineRule="auto"/>
        <w:ind w:firstLine="420"/>
        <w:rPr>
          <w:rFonts w:ascii="宋体" w:eastAsia="宋体" w:hAnsi="宋体" w:hint="eastAsia"/>
          <w:sz w:val="24"/>
        </w:rPr>
      </w:pPr>
      <w:r>
        <w:rPr>
          <w:rFonts w:ascii="宋体" w:eastAsia="宋体" w:hAnsi="宋体" w:hint="eastAsia"/>
          <w:sz w:val="24"/>
        </w:rPr>
        <w:t>1.提供工程教育专业认证《自评报告》撰写专项学习培训</w:t>
      </w:r>
    </w:p>
    <w:p w14:paraId="7FB975DE" w14:textId="77777777" w:rsidR="000C6E16" w:rsidRDefault="00000000">
      <w:pPr>
        <w:spacing w:line="360" w:lineRule="auto"/>
        <w:ind w:firstLine="420"/>
        <w:rPr>
          <w:rFonts w:ascii="宋体" w:eastAsia="宋体" w:hAnsi="宋体" w:hint="eastAsia"/>
          <w:sz w:val="24"/>
        </w:rPr>
      </w:pPr>
      <w:r>
        <w:rPr>
          <w:rFonts w:ascii="宋体" w:eastAsia="宋体" w:hAnsi="宋体" w:hint="eastAsia"/>
          <w:sz w:val="24"/>
        </w:rPr>
        <w:t>2.根据工程教育认证2024版指南要求，设计《自评报告》七个章节模块内外需求的调研内容。</w:t>
      </w:r>
    </w:p>
    <w:p w14:paraId="08EBB406" w14:textId="77777777" w:rsidR="000C6E16" w:rsidRDefault="00000000">
      <w:pPr>
        <w:spacing w:line="360" w:lineRule="auto"/>
        <w:ind w:firstLineChars="200" w:firstLine="480"/>
        <w:rPr>
          <w:rFonts w:ascii="宋体" w:eastAsia="宋体" w:hAnsi="宋体" w:hint="eastAsia"/>
          <w:sz w:val="24"/>
        </w:rPr>
      </w:pPr>
      <w:r>
        <w:rPr>
          <w:rFonts w:ascii="宋体" w:eastAsia="宋体" w:hAnsi="宋体" w:hint="eastAsia"/>
          <w:sz w:val="24"/>
        </w:rPr>
        <w:t>3.根据工程教育认证《自评报告》七个章节模块支撑材料要求，输出调研成果报告。</w:t>
      </w:r>
    </w:p>
    <w:p w14:paraId="5565ECB8" w14:textId="77777777" w:rsidR="000C6E16" w:rsidRDefault="00000000">
      <w:pPr>
        <w:spacing w:line="360" w:lineRule="auto"/>
        <w:ind w:firstLineChars="200" w:firstLine="480"/>
        <w:rPr>
          <w:rFonts w:ascii="宋体" w:eastAsia="宋体" w:hAnsi="宋体" w:hint="eastAsia"/>
          <w:sz w:val="24"/>
        </w:rPr>
      </w:pPr>
      <w:r>
        <w:rPr>
          <w:rFonts w:ascii="宋体" w:eastAsia="宋体" w:hAnsi="宋体" w:hint="eastAsia"/>
          <w:sz w:val="24"/>
        </w:rPr>
        <w:t>4.提供《自评报告》撰写咨询和指导服务，包括七个章节模块的机制文件、每个小节正文自评撰写要点、附录/索引支撑的必备材料，同时协助审阅，批注反馈具体的修订意见等指导服务。</w:t>
      </w:r>
    </w:p>
    <w:p w14:paraId="423744EE" w14:textId="77777777" w:rsidR="000C6E16" w:rsidRDefault="00000000">
      <w:pPr>
        <w:spacing w:line="360" w:lineRule="auto"/>
        <w:ind w:firstLineChars="200" w:firstLine="480"/>
        <w:rPr>
          <w:rFonts w:ascii="宋体" w:eastAsia="宋体" w:hAnsi="宋体" w:hint="eastAsia"/>
          <w:sz w:val="24"/>
        </w:rPr>
      </w:pPr>
      <w:r>
        <w:rPr>
          <w:rFonts w:ascii="宋体" w:eastAsia="宋体" w:hAnsi="宋体" w:hint="eastAsia"/>
          <w:sz w:val="24"/>
        </w:rPr>
        <w:t>5.提供《自评报告》第2章节培养目标中《与本专业相关的经济发展需求调研分析报告》，要求涵盖国家和区域产业层面人才需求分析，具体的政策来源、参考文献、数据来源等，均来自国家机构、行业协会、科研机构</w:t>
      </w:r>
      <w:proofErr w:type="gramStart"/>
      <w:r>
        <w:rPr>
          <w:rFonts w:ascii="宋体" w:eastAsia="宋体" w:hAnsi="宋体" w:hint="eastAsia"/>
          <w:sz w:val="24"/>
        </w:rPr>
        <w:t>等官网数据</w:t>
      </w:r>
      <w:proofErr w:type="gramEnd"/>
      <w:r>
        <w:rPr>
          <w:rFonts w:ascii="宋体" w:eastAsia="宋体" w:hAnsi="宋体" w:hint="eastAsia"/>
          <w:sz w:val="24"/>
        </w:rPr>
        <w:t>。用人单位对本专业人才需求分析部分数据：要求</w:t>
      </w:r>
      <w:proofErr w:type="gramStart"/>
      <w:r>
        <w:rPr>
          <w:rFonts w:ascii="宋体" w:eastAsia="宋体" w:hAnsi="宋体" w:hint="eastAsia"/>
          <w:sz w:val="24"/>
        </w:rPr>
        <w:t>来自智联招聘</w:t>
      </w:r>
      <w:proofErr w:type="gramEnd"/>
      <w:r>
        <w:rPr>
          <w:rFonts w:ascii="宋体" w:eastAsia="宋体" w:hAnsi="宋体" w:hint="eastAsia"/>
          <w:sz w:val="24"/>
        </w:rPr>
        <w:t>、前程无忧、猎聘、拉勾、BOSS直聘、中华英才等主流招聘平台的公开数据，覆盖校园招聘和社会招聘的广泛信息。</w:t>
      </w:r>
    </w:p>
    <w:p w14:paraId="5D5C427D" w14:textId="77777777" w:rsidR="000C6E16" w:rsidRDefault="00000000">
      <w:pPr>
        <w:spacing w:line="360" w:lineRule="auto"/>
        <w:ind w:firstLineChars="200" w:firstLine="480"/>
        <w:rPr>
          <w:rFonts w:ascii="宋体" w:eastAsia="宋体" w:hAnsi="宋体" w:hint="eastAsia"/>
          <w:sz w:val="24"/>
        </w:rPr>
      </w:pPr>
      <w:r>
        <w:rPr>
          <w:rFonts w:ascii="宋体" w:eastAsia="宋体" w:hAnsi="宋体" w:hint="eastAsia"/>
          <w:sz w:val="24"/>
        </w:rPr>
        <w:lastRenderedPageBreak/>
        <w:t>6.需求的成果报告清单如下</w:t>
      </w:r>
    </w:p>
    <w:tbl>
      <w:tblPr>
        <w:tblW w:w="81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13"/>
        <w:gridCol w:w="6517"/>
      </w:tblGrid>
      <w:tr w:rsidR="000C6E16" w14:paraId="78F818AD" w14:textId="77777777">
        <w:trPr>
          <w:trHeight w:val="330"/>
          <w:tblHeader/>
          <w:jc w:val="center"/>
        </w:trPr>
        <w:tc>
          <w:tcPr>
            <w:tcW w:w="1613" w:type="dxa"/>
            <w:shd w:val="clear" w:color="auto" w:fill="DAE3F4" w:themeFill="accent1" w:themeFillTint="32"/>
            <w:noWrap/>
            <w:vAlign w:val="bottom"/>
          </w:tcPr>
          <w:p w14:paraId="376FA20F" w14:textId="77777777" w:rsidR="000C6E16" w:rsidRDefault="00000000">
            <w:pPr>
              <w:widowControl/>
              <w:jc w:val="center"/>
              <w:rPr>
                <w:rFonts w:ascii="宋体" w:eastAsia="宋体" w:hAnsi="宋体" w:cs="宋体" w:hint="eastAsia"/>
                <w:b/>
                <w:bCs/>
                <w:color w:val="000000"/>
                <w:szCs w:val="21"/>
              </w:rPr>
            </w:pPr>
            <w:r>
              <w:rPr>
                <w:rFonts w:ascii="宋体" w:eastAsia="宋体" w:hAnsi="宋体" w:cs="宋体" w:hint="eastAsia"/>
                <w:b/>
                <w:bCs/>
                <w:color w:val="000000"/>
                <w:szCs w:val="21"/>
              </w:rPr>
              <w:t>自评报告章节</w:t>
            </w:r>
          </w:p>
        </w:tc>
        <w:tc>
          <w:tcPr>
            <w:tcW w:w="6517" w:type="dxa"/>
            <w:shd w:val="clear" w:color="auto" w:fill="DAE3F4" w:themeFill="accent1" w:themeFillTint="32"/>
            <w:noWrap/>
            <w:vAlign w:val="bottom"/>
          </w:tcPr>
          <w:p w14:paraId="50A8DB76" w14:textId="77777777" w:rsidR="000C6E16" w:rsidRDefault="00000000">
            <w:pPr>
              <w:widowControl/>
              <w:jc w:val="center"/>
              <w:rPr>
                <w:rFonts w:ascii="宋体" w:eastAsia="宋体" w:hAnsi="宋体" w:cs="宋体" w:hint="eastAsia"/>
                <w:b/>
                <w:bCs/>
                <w:color w:val="000000"/>
                <w:szCs w:val="21"/>
              </w:rPr>
            </w:pPr>
            <w:r>
              <w:rPr>
                <w:rFonts w:ascii="宋体" w:eastAsia="宋体" w:hAnsi="宋体" w:cs="宋体" w:hint="eastAsia"/>
                <w:b/>
                <w:bCs/>
                <w:color w:val="000000"/>
                <w:szCs w:val="21"/>
              </w:rPr>
              <w:t>调研成果报告</w:t>
            </w:r>
          </w:p>
        </w:tc>
      </w:tr>
      <w:tr w:rsidR="000C6E16" w14:paraId="369D0CA5" w14:textId="77777777">
        <w:trPr>
          <w:trHeight w:val="330"/>
          <w:jc w:val="center"/>
        </w:trPr>
        <w:tc>
          <w:tcPr>
            <w:tcW w:w="1613" w:type="dxa"/>
            <w:vMerge w:val="restart"/>
            <w:noWrap/>
            <w:vAlign w:val="center"/>
          </w:tcPr>
          <w:p w14:paraId="60D7AABE" w14:textId="77777777" w:rsidR="000C6E16" w:rsidRDefault="00000000">
            <w:pPr>
              <w:widowControl/>
              <w:jc w:val="center"/>
              <w:rPr>
                <w:rFonts w:ascii="Calibri" w:eastAsia="宋体" w:hAnsi="Calibri" w:cs="Calibri"/>
                <w:color w:val="000000"/>
                <w:szCs w:val="21"/>
              </w:rPr>
            </w:pPr>
            <w:r>
              <w:rPr>
                <w:rFonts w:ascii="Calibri" w:eastAsia="宋体" w:hAnsi="Calibri" w:cs="Calibri"/>
                <w:color w:val="000000"/>
                <w:szCs w:val="21"/>
              </w:rPr>
              <w:t>1.</w:t>
            </w:r>
            <w:r>
              <w:rPr>
                <w:rFonts w:ascii="Calibri" w:eastAsia="宋体" w:hAnsi="Calibri" w:cs="Calibri"/>
                <w:color w:val="000000"/>
                <w:szCs w:val="21"/>
              </w:rPr>
              <w:t>学生</w:t>
            </w:r>
          </w:p>
        </w:tc>
        <w:tc>
          <w:tcPr>
            <w:tcW w:w="6517" w:type="dxa"/>
            <w:noWrap/>
            <w:vAlign w:val="bottom"/>
          </w:tcPr>
          <w:p w14:paraId="4CBE2BA4" w14:textId="77777777" w:rsidR="000C6E16" w:rsidRDefault="00000000">
            <w:pPr>
              <w:widowControl/>
              <w:rPr>
                <w:rFonts w:ascii="Calibri" w:eastAsia="宋体" w:hAnsi="Calibri" w:cs="Calibri"/>
                <w:color w:val="000000"/>
                <w:szCs w:val="21"/>
              </w:rPr>
            </w:pPr>
            <w:r>
              <w:rPr>
                <w:rFonts w:ascii="Calibri" w:eastAsia="宋体" w:hAnsi="Calibri" w:cs="Calibri"/>
                <w:color w:val="000000"/>
                <w:szCs w:val="21"/>
              </w:rPr>
              <w:t xml:space="preserve">1.1 </w:t>
            </w:r>
            <w:r>
              <w:rPr>
                <w:rFonts w:ascii="Calibri" w:eastAsia="宋体" w:hAnsi="Calibri" w:cs="Calibri"/>
                <w:color w:val="000000"/>
                <w:szCs w:val="21"/>
              </w:rPr>
              <w:t>生源状态和发展趋势分析报告</w:t>
            </w:r>
          </w:p>
        </w:tc>
      </w:tr>
      <w:tr w:rsidR="000C6E16" w14:paraId="6308024C" w14:textId="77777777">
        <w:trPr>
          <w:trHeight w:val="330"/>
          <w:jc w:val="center"/>
        </w:trPr>
        <w:tc>
          <w:tcPr>
            <w:tcW w:w="1613" w:type="dxa"/>
            <w:vMerge/>
            <w:vAlign w:val="center"/>
          </w:tcPr>
          <w:p w14:paraId="41FAD628" w14:textId="77777777" w:rsidR="000C6E16" w:rsidRDefault="000C6E16">
            <w:pPr>
              <w:widowControl/>
              <w:rPr>
                <w:rFonts w:ascii="Calibri" w:eastAsia="宋体" w:hAnsi="Calibri" w:cs="Calibri"/>
                <w:color w:val="000000"/>
                <w:szCs w:val="21"/>
              </w:rPr>
            </w:pPr>
          </w:p>
        </w:tc>
        <w:tc>
          <w:tcPr>
            <w:tcW w:w="6517" w:type="dxa"/>
            <w:noWrap/>
            <w:vAlign w:val="bottom"/>
          </w:tcPr>
          <w:p w14:paraId="4EF6898F" w14:textId="77777777" w:rsidR="000C6E16" w:rsidRDefault="00000000">
            <w:pPr>
              <w:widowControl/>
              <w:rPr>
                <w:rFonts w:ascii="Calibri" w:eastAsia="宋体" w:hAnsi="Calibri" w:cs="Calibri"/>
                <w:color w:val="000000"/>
                <w:szCs w:val="21"/>
              </w:rPr>
            </w:pPr>
            <w:r>
              <w:rPr>
                <w:rFonts w:ascii="Calibri" w:eastAsia="宋体" w:hAnsi="Calibri" w:cs="Calibri"/>
                <w:color w:val="000000"/>
                <w:szCs w:val="21"/>
              </w:rPr>
              <w:t xml:space="preserve">1.2 </w:t>
            </w:r>
            <w:r>
              <w:rPr>
                <w:rFonts w:ascii="Calibri" w:eastAsia="宋体" w:hAnsi="Calibri" w:cs="Calibri"/>
                <w:color w:val="000000"/>
                <w:szCs w:val="21"/>
              </w:rPr>
              <w:t>专业任课教师指导服务效果评价报告</w:t>
            </w:r>
          </w:p>
        </w:tc>
      </w:tr>
      <w:tr w:rsidR="000C6E16" w14:paraId="44156F29" w14:textId="77777777">
        <w:trPr>
          <w:trHeight w:val="330"/>
          <w:jc w:val="center"/>
        </w:trPr>
        <w:tc>
          <w:tcPr>
            <w:tcW w:w="1613" w:type="dxa"/>
            <w:vMerge/>
            <w:vAlign w:val="center"/>
          </w:tcPr>
          <w:p w14:paraId="454D0529" w14:textId="77777777" w:rsidR="000C6E16" w:rsidRDefault="000C6E16">
            <w:pPr>
              <w:widowControl/>
              <w:rPr>
                <w:rFonts w:ascii="Calibri" w:eastAsia="宋体" w:hAnsi="Calibri" w:cs="Calibri"/>
                <w:color w:val="000000"/>
                <w:szCs w:val="21"/>
              </w:rPr>
            </w:pPr>
          </w:p>
        </w:tc>
        <w:tc>
          <w:tcPr>
            <w:tcW w:w="6517" w:type="dxa"/>
            <w:noWrap/>
            <w:vAlign w:val="bottom"/>
          </w:tcPr>
          <w:p w14:paraId="36CBD0C9" w14:textId="77777777" w:rsidR="000C6E16" w:rsidRDefault="00000000">
            <w:pPr>
              <w:widowControl/>
              <w:rPr>
                <w:rFonts w:ascii="Calibri" w:eastAsia="宋体" w:hAnsi="Calibri" w:cs="Calibri"/>
                <w:color w:val="000000"/>
                <w:szCs w:val="21"/>
              </w:rPr>
            </w:pPr>
            <w:r>
              <w:rPr>
                <w:rFonts w:ascii="Calibri" w:eastAsia="宋体" w:hAnsi="Calibri" w:cs="Calibri"/>
                <w:color w:val="000000"/>
                <w:szCs w:val="21"/>
              </w:rPr>
              <w:t xml:space="preserve">1.3 </w:t>
            </w:r>
            <w:r>
              <w:rPr>
                <w:rFonts w:ascii="Calibri" w:eastAsia="宋体" w:hAnsi="Calibri" w:cs="Calibri"/>
                <w:color w:val="000000"/>
                <w:szCs w:val="21"/>
              </w:rPr>
              <w:t>学生学习体验与成效评价报告</w:t>
            </w:r>
          </w:p>
        </w:tc>
      </w:tr>
      <w:tr w:rsidR="000C6E16" w14:paraId="2F995259" w14:textId="77777777">
        <w:trPr>
          <w:trHeight w:val="330"/>
          <w:jc w:val="center"/>
        </w:trPr>
        <w:tc>
          <w:tcPr>
            <w:tcW w:w="1613" w:type="dxa"/>
            <w:vMerge w:val="restart"/>
            <w:noWrap/>
            <w:vAlign w:val="center"/>
          </w:tcPr>
          <w:p w14:paraId="05563DF5" w14:textId="77777777" w:rsidR="000C6E16" w:rsidRDefault="00000000">
            <w:pPr>
              <w:widowControl/>
              <w:jc w:val="center"/>
              <w:rPr>
                <w:rFonts w:ascii="Calibri" w:eastAsia="宋体" w:hAnsi="Calibri" w:cs="Calibri"/>
                <w:color w:val="000000"/>
                <w:szCs w:val="21"/>
              </w:rPr>
            </w:pPr>
            <w:r>
              <w:rPr>
                <w:rFonts w:ascii="Calibri" w:eastAsia="宋体" w:hAnsi="Calibri" w:cs="Calibri"/>
                <w:color w:val="000000"/>
                <w:szCs w:val="21"/>
              </w:rPr>
              <w:t>2.</w:t>
            </w:r>
            <w:r>
              <w:rPr>
                <w:rFonts w:ascii="Calibri" w:eastAsia="宋体" w:hAnsi="Calibri" w:cs="Calibri"/>
                <w:color w:val="000000"/>
                <w:szCs w:val="21"/>
              </w:rPr>
              <w:t>培养目标</w:t>
            </w:r>
          </w:p>
        </w:tc>
        <w:tc>
          <w:tcPr>
            <w:tcW w:w="6517" w:type="dxa"/>
            <w:shd w:val="clear" w:color="000000" w:fill="FFFFFF"/>
            <w:noWrap/>
            <w:vAlign w:val="bottom"/>
          </w:tcPr>
          <w:p w14:paraId="58938D1C" w14:textId="77777777" w:rsidR="000C6E16" w:rsidRDefault="00000000">
            <w:pPr>
              <w:widowControl/>
              <w:rPr>
                <w:rFonts w:ascii="Calibri" w:eastAsia="宋体" w:hAnsi="Calibri" w:cs="Calibri"/>
                <w:color w:val="000000"/>
                <w:szCs w:val="21"/>
              </w:rPr>
            </w:pPr>
            <w:r>
              <w:rPr>
                <w:rFonts w:ascii="Calibri" w:eastAsia="宋体" w:hAnsi="Calibri" w:cs="Calibri"/>
                <w:color w:val="000000"/>
                <w:szCs w:val="21"/>
              </w:rPr>
              <w:t>2.</w:t>
            </w:r>
            <w:r>
              <w:rPr>
                <w:rFonts w:ascii="Calibri" w:eastAsia="宋体" w:hAnsi="Calibri" w:cs="Calibri" w:hint="eastAsia"/>
                <w:color w:val="000000"/>
                <w:szCs w:val="21"/>
              </w:rPr>
              <w:t>2</w:t>
            </w:r>
            <w:r>
              <w:rPr>
                <w:rFonts w:ascii="Calibri" w:eastAsia="宋体" w:hAnsi="Calibri" w:cs="Calibri"/>
                <w:color w:val="000000"/>
                <w:szCs w:val="21"/>
              </w:rPr>
              <w:t xml:space="preserve"> </w:t>
            </w:r>
            <w:r>
              <w:rPr>
                <w:rFonts w:ascii="Calibri" w:eastAsia="宋体" w:hAnsi="Calibri" w:cs="Calibri"/>
                <w:color w:val="000000"/>
                <w:szCs w:val="21"/>
              </w:rPr>
              <w:t>与专业相关的社会经济发展需求调研分析报告（含用单位需求）</w:t>
            </w:r>
          </w:p>
        </w:tc>
      </w:tr>
      <w:tr w:rsidR="000C6E16" w14:paraId="529EB0C0" w14:textId="77777777">
        <w:trPr>
          <w:trHeight w:val="330"/>
          <w:jc w:val="center"/>
        </w:trPr>
        <w:tc>
          <w:tcPr>
            <w:tcW w:w="1613" w:type="dxa"/>
            <w:vMerge/>
            <w:vAlign w:val="center"/>
          </w:tcPr>
          <w:p w14:paraId="27F8FEBE" w14:textId="77777777" w:rsidR="000C6E16" w:rsidRDefault="000C6E16">
            <w:pPr>
              <w:widowControl/>
              <w:rPr>
                <w:rFonts w:ascii="宋体" w:eastAsia="宋体" w:hAnsi="宋体" w:cs="宋体" w:hint="eastAsia"/>
                <w:color w:val="000000"/>
                <w:szCs w:val="21"/>
              </w:rPr>
            </w:pPr>
          </w:p>
        </w:tc>
        <w:tc>
          <w:tcPr>
            <w:tcW w:w="6517" w:type="dxa"/>
            <w:shd w:val="clear" w:color="000000" w:fill="FFFFFF"/>
            <w:noWrap/>
            <w:vAlign w:val="bottom"/>
          </w:tcPr>
          <w:p w14:paraId="165193C5" w14:textId="77777777" w:rsidR="000C6E16" w:rsidRDefault="00000000">
            <w:pPr>
              <w:widowControl/>
              <w:rPr>
                <w:rFonts w:ascii="Calibri" w:eastAsia="宋体" w:hAnsi="Calibri" w:cs="Calibri"/>
                <w:color w:val="000000"/>
                <w:szCs w:val="21"/>
              </w:rPr>
            </w:pPr>
            <w:r>
              <w:rPr>
                <w:rFonts w:ascii="Calibri" w:eastAsia="宋体" w:hAnsi="Calibri" w:cs="Calibri"/>
                <w:color w:val="000000"/>
                <w:szCs w:val="21"/>
              </w:rPr>
              <w:t>2.2</w:t>
            </w:r>
            <w:r>
              <w:rPr>
                <w:rFonts w:ascii="Calibri" w:eastAsia="宋体" w:hAnsi="Calibri" w:cs="Calibri" w:hint="eastAsia"/>
                <w:color w:val="000000"/>
                <w:szCs w:val="21"/>
              </w:rPr>
              <w:t xml:space="preserve"> </w:t>
            </w:r>
            <w:r>
              <w:rPr>
                <w:rFonts w:ascii="Calibri" w:eastAsia="宋体" w:hAnsi="Calibri" w:cs="Calibri"/>
                <w:color w:val="000000"/>
                <w:szCs w:val="21"/>
              </w:rPr>
              <w:t>培养目标合理性评价报告</w:t>
            </w:r>
          </w:p>
        </w:tc>
      </w:tr>
      <w:tr w:rsidR="000C6E16" w14:paraId="2CD9D109" w14:textId="77777777">
        <w:trPr>
          <w:trHeight w:val="341"/>
          <w:jc w:val="center"/>
        </w:trPr>
        <w:tc>
          <w:tcPr>
            <w:tcW w:w="1613" w:type="dxa"/>
            <w:noWrap/>
            <w:vAlign w:val="center"/>
          </w:tcPr>
          <w:p w14:paraId="2CEF9AD4" w14:textId="77777777" w:rsidR="000C6E16" w:rsidRDefault="00000000">
            <w:pPr>
              <w:widowControl/>
              <w:jc w:val="center"/>
              <w:rPr>
                <w:rFonts w:ascii="Calibri" w:eastAsia="宋体" w:hAnsi="Calibri" w:cs="Calibri"/>
                <w:color w:val="000000"/>
                <w:szCs w:val="21"/>
              </w:rPr>
            </w:pPr>
            <w:r>
              <w:rPr>
                <w:rFonts w:ascii="Calibri" w:eastAsia="宋体" w:hAnsi="Calibri" w:cs="Calibri"/>
                <w:color w:val="000000"/>
                <w:szCs w:val="21"/>
              </w:rPr>
              <w:t>3.</w:t>
            </w:r>
            <w:r>
              <w:rPr>
                <w:rFonts w:ascii="Calibri" w:eastAsia="宋体" w:hAnsi="Calibri" w:cs="Calibri"/>
                <w:color w:val="000000"/>
                <w:szCs w:val="21"/>
              </w:rPr>
              <w:t>毕业要求</w:t>
            </w:r>
          </w:p>
        </w:tc>
        <w:tc>
          <w:tcPr>
            <w:tcW w:w="6517" w:type="dxa"/>
            <w:noWrap/>
            <w:vAlign w:val="center"/>
          </w:tcPr>
          <w:p w14:paraId="7F139220" w14:textId="77777777" w:rsidR="000C6E16" w:rsidRDefault="00000000">
            <w:pPr>
              <w:widowControl/>
              <w:rPr>
                <w:rFonts w:ascii="Calibri" w:eastAsia="宋体" w:hAnsi="Calibri" w:cs="Calibri"/>
                <w:color w:val="000000"/>
                <w:szCs w:val="21"/>
              </w:rPr>
            </w:pPr>
            <w:r>
              <w:rPr>
                <w:rFonts w:ascii="Calibri" w:eastAsia="宋体" w:hAnsi="Calibri" w:cs="Calibri"/>
                <w:color w:val="000000"/>
                <w:szCs w:val="21"/>
              </w:rPr>
              <w:t>毕业要求合理性评价报告</w:t>
            </w:r>
          </w:p>
        </w:tc>
      </w:tr>
      <w:tr w:rsidR="000C6E16" w14:paraId="2E6A65A8" w14:textId="77777777">
        <w:trPr>
          <w:trHeight w:val="341"/>
          <w:jc w:val="center"/>
        </w:trPr>
        <w:tc>
          <w:tcPr>
            <w:tcW w:w="1613" w:type="dxa"/>
            <w:vMerge w:val="restart"/>
            <w:noWrap/>
            <w:vAlign w:val="center"/>
          </w:tcPr>
          <w:p w14:paraId="3B35000A" w14:textId="77777777" w:rsidR="000C6E16" w:rsidRDefault="00000000">
            <w:pPr>
              <w:widowControl/>
              <w:jc w:val="center"/>
              <w:rPr>
                <w:rFonts w:ascii="Calibri" w:eastAsia="宋体" w:hAnsi="Calibri" w:cs="Calibri"/>
                <w:color w:val="000000"/>
                <w:szCs w:val="21"/>
              </w:rPr>
            </w:pPr>
            <w:r>
              <w:rPr>
                <w:rFonts w:ascii="Calibri" w:eastAsia="宋体" w:hAnsi="Calibri" w:cs="Calibri"/>
                <w:color w:val="000000"/>
                <w:szCs w:val="21"/>
              </w:rPr>
              <w:t>4.</w:t>
            </w:r>
            <w:r>
              <w:rPr>
                <w:rFonts w:ascii="Calibri" w:eastAsia="宋体" w:hAnsi="Calibri" w:cs="Calibri"/>
                <w:color w:val="000000"/>
                <w:szCs w:val="21"/>
              </w:rPr>
              <w:t>持续改进</w:t>
            </w:r>
          </w:p>
        </w:tc>
        <w:tc>
          <w:tcPr>
            <w:tcW w:w="6517" w:type="dxa"/>
            <w:shd w:val="clear" w:color="auto" w:fill="FFFFFF"/>
            <w:noWrap/>
            <w:vAlign w:val="bottom"/>
          </w:tcPr>
          <w:p w14:paraId="7B4F5B31" w14:textId="77777777" w:rsidR="000C6E16" w:rsidRDefault="00000000">
            <w:pPr>
              <w:widowControl/>
              <w:jc w:val="left"/>
              <w:rPr>
                <w:rFonts w:ascii="Calibri" w:eastAsia="宋体" w:hAnsi="Calibri" w:cs="Calibri"/>
                <w:color w:val="000000"/>
                <w:szCs w:val="21"/>
              </w:rPr>
            </w:pPr>
            <w:r>
              <w:rPr>
                <w:rFonts w:ascii="Calibri" w:eastAsia="宋体" w:hAnsi="Calibri" w:cs="Calibri"/>
                <w:color w:val="000000"/>
                <w:kern w:val="0"/>
                <w:szCs w:val="21"/>
                <w:lang w:bidi="ar"/>
              </w:rPr>
              <w:t xml:space="preserve">4.1-1 </w:t>
            </w:r>
            <w:r>
              <w:rPr>
                <w:rFonts w:ascii="Calibri" w:eastAsia="宋体" w:hAnsi="Calibri" w:cs="Calibri" w:hint="eastAsia"/>
                <w:color w:val="000000"/>
                <w:kern w:val="0"/>
                <w:szCs w:val="21"/>
                <w:lang w:bidi="ar"/>
              </w:rPr>
              <w:t xml:space="preserve"> </w:t>
            </w:r>
            <w:r>
              <w:rPr>
                <w:rFonts w:ascii="Calibri" w:eastAsia="宋体" w:hAnsi="Calibri" w:cs="Calibri"/>
                <w:color w:val="000000"/>
                <w:kern w:val="0"/>
                <w:szCs w:val="21"/>
                <w:lang w:bidi="ar"/>
              </w:rPr>
              <w:t>课程体系合理性评价报告</w:t>
            </w:r>
          </w:p>
        </w:tc>
      </w:tr>
      <w:tr w:rsidR="000C6E16" w14:paraId="0375CCDD" w14:textId="77777777">
        <w:trPr>
          <w:trHeight w:val="341"/>
          <w:jc w:val="center"/>
        </w:trPr>
        <w:tc>
          <w:tcPr>
            <w:tcW w:w="1613" w:type="dxa"/>
            <w:vMerge/>
            <w:noWrap/>
            <w:vAlign w:val="center"/>
          </w:tcPr>
          <w:p w14:paraId="42CAA570" w14:textId="77777777" w:rsidR="000C6E16" w:rsidRDefault="000C6E16">
            <w:pPr>
              <w:widowControl/>
              <w:jc w:val="center"/>
              <w:rPr>
                <w:rFonts w:ascii="Calibri" w:eastAsia="宋体" w:hAnsi="Calibri" w:cs="Calibri"/>
                <w:color w:val="000000"/>
                <w:szCs w:val="21"/>
              </w:rPr>
            </w:pPr>
          </w:p>
        </w:tc>
        <w:tc>
          <w:tcPr>
            <w:tcW w:w="6517" w:type="dxa"/>
            <w:shd w:val="clear" w:color="auto" w:fill="FFFFFF"/>
            <w:noWrap/>
            <w:vAlign w:val="bottom"/>
          </w:tcPr>
          <w:p w14:paraId="7339977F" w14:textId="77777777" w:rsidR="000C6E16" w:rsidRDefault="00000000">
            <w:pPr>
              <w:widowControl/>
              <w:jc w:val="left"/>
              <w:rPr>
                <w:rFonts w:ascii="Calibri" w:eastAsia="宋体" w:hAnsi="Calibri" w:cs="Calibri"/>
                <w:color w:val="0D0D0D"/>
                <w:szCs w:val="21"/>
              </w:rPr>
            </w:pPr>
            <w:r>
              <w:rPr>
                <w:rFonts w:ascii="Calibri" w:eastAsia="宋体" w:hAnsi="Calibri" w:cs="Calibri"/>
                <w:color w:val="0D0D0D"/>
                <w:kern w:val="0"/>
                <w:szCs w:val="21"/>
                <w:lang w:bidi="ar"/>
              </w:rPr>
              <w:t xml:space="preserve">4.1-2 </w:t>
            </w:r>
            <w:r>
              <w:rPr>
                <w:rFonts w:ascii="Calibri" w:eastAsia="宋体" w:hAnsi="Calibri" w:cs="Calibri" w:hint="eastAsia"/>
                <w:color w:val="0D0D0D"/>
                <w:kern w:val="0"/>
                <w:szCs w:val="21"/>
                <w:lang w:bidi="ar"/>
              </w:rPr>
              <w:t xml:space="preserve"> </w:t>
            </w:r>
            <w:r>
              <w:rPr>
                <w:rFonts w:ascii="Calibri" w:eastAsia="宋体" w:hAnsi="Calibri" w:cs="Calibri"/>
                <w:color w:val="0D0D0D"/>
                <w:kern w:val="0"/>
                <w:szCs w:val="21"/>
                <w:lang w:bidi="ar"/>
              </w:rPr>
              <w:t>本学年课程目标达成评价报告（</w:t>
            </w:r>
            <w:r>
              <w:rPr>
                <w:rFonts w:ascii="Calibri" w:eastAsia="宋体" w:hAnsi="Calibri" w:cs="Calibri"/>
                <w:color w:val="0D0D0D"/>
                <w:kern w:val="0"/>
                <w:szCs w:val="21"/>
                <w:lang w:bidi="ar"/>
              </w:rPr>
              <w:t>2022-202</w:t>
            </w:r>
            <w:r>
              <w:rPr>
                <w:rFonts w:eastAsia="宋体" w:cs="Calibri" w:hint="eastAsia"/>
                <w:color w:val="0D0D0D"/>
                <w:kern w:val="0"/>
                <w:szCs w:val="21"/>
                <w:lang w:bidi="ar"/>
              </w:rPr>
              <w:t>5</w:t>
            </w:r>
            <w:r>
              <w:rPr>
                <w:rFonts w:ascii="Calibri" w:eastAsia="宋体" w:hAnsi="Calibri" w:cs="Calibri"/>
                <w:color w:val="0D0D0D"/>
                <w:kern w:val="0"/>
                <w:szCs w:val="21"/>
                <w:lang w:bidi="ar"/>
              </w:rPr>
              <w:t>级）</w:t>
            </w:r>
          </w:p>
        </w:tc>
      </w:tr>
      <w:tr w:rsidR="000C6E16" w14:paraId="06A4115D" w14:textId="77777777">
        <w:trPr>
          <w:trHeight w:val="341"/>
          <w:jc w:val="center"/>
        </w:trPr>
        <w:tc>
          <w:tcPr>
            <w:tcW w:w="1613" w:type="dxa"/>
            <w:vMerge/>
            <w:noWrap/>
            <w:vAlign w:val="center"/>
          </w:tcPr>
          <w:p w14:paraId="5940F926" w14:textId="77777777" w:rsidR="000C6E16" w:rsidRDefault="000C6E16">
            <w:pPr>
              <w:widowControl/>
              <w:jc w:val="center"/>
              <w:rPr>
                <w:rFonts w:ascii="Calibri" w:eastAsia="宋体" w:hAnsi="Calibri" w:cs="Calibri"/>
                <w:color w:val="000000"/>
                <w:szCs w:val="21"/>
              </w:rPr>
            </w:pPr>
          </w:p>
        </w:tc>
        <w:tc>
          <w:tcPr>
            <w:tcW w:w="6517" w:type="dxa"/>
            <w:shd w:val="clear" w:color="auto" w:fill="FFFFFF"/>
            <w:noWrap/>
            <w:vAlign w:val="bottom"/>
          </w:tcPr>
          <w:p w14:paraId="2CA30FDB" w14:textId="77777777" w:rsidR="000C6E16" w:rsidRDefault="00000000">
            <w:pPr>
              <w:widowControl/>
              <w:jc w:val="left"/>
              <w:rPr>
                <w:rFonts w:ascii="Calibri" w:eastAsia="宋体" w:hAnsi="Calibri" w:cs="Calibri"/>
                <w:color w:val="0D0D0D"/>
                <w:szCs w:val="21"/>
              </w:rPr>
            </w:pPr>
            <w:r>
              <w:rPr>
                <w:rFonts w:ascii="Calibri" w:eastAsia="宋体" w:hAnsi="Calibri" w:cs="Calibri"/>
                <w:color w:val="0D0D0D"/>
                <w:kern w:val="0"/>
                <w:szCs w:val="21"/>
                <w:lang w:bidi="ar"/>
              </w:rPr>
              <w:t xml:space="preserve">4.1-3 </w:t>
            </w:r>
            <w:r>
              <w:rPr>
                <w:rFonts w:ascii="Calibri" w:eastAsia="宋体" w:hAnsi="Calibri" w:cs="Calibri" w:hint="eastAsia"/>
                <w:color w:val="0D0D0D"/>
                <w:kern w:val="0"/>
                <w:szCs w:val="21"/>
                <w:lang w:bidi="ar"/>
              </w:rPr>
              <w:t xml:space="preserve"> </w:t>
            </w:r>
            <w:r>
              <w:rPr>
                <w:rFonts w:ascii="Calibri" w:eastAsia="宋体" w:hAnsi="Calibri" w:cs="Calibri"/>
                <w:color w:val="0D0D0D"/>
                <w:kern w:val="0"/>
                <w:szCs w:val="21"/>
                <w:lang w:bidi="ar"/>
              </w:rPr>
              <w:t>202</w:t>
            </w:r>
            <w:r>
              <w:rPr>
                <w:rFonts w:eastAsia="宋体" w:cs="Calibri" w:hint="eastAsia"/>
                <w:color w:val="0D0D0D"/>
                <w:kern w:val="0"/>
                <w:szCs w:val="21"/>
                <w:lang w:bidi="ar"/>
              </w:rPr>
              <w:t>4</w:t>
            </w:r>
            <w:r>
              <w:rPr>
                <w:rFonts w:ascii="Calibri" w:eastAsia="宋体" w:hAnsi="Calibri" w:cs="Calibri"/>
                <w:color w:val="0D0D0D"/>
                <w:kern w:val="0"/>
                <w:szCs w:val="21"/>
                <w:lang w:bidi="ar"/>
              </w:rPr>
              <w:t>届毕业生毕业要求达成情况评价报告</w:t>
            </w:r>
          </w:p>
        </w:tc>
      </w:tr>
      <w:tr w:rsidR="000C6E16" w14:paraId="47550050" w14:textId="77777777">
        <w:trPr>
          <w:trHeight w:val="341"/>
          <w:jc w:val="center"/>
        </w:trPr>
        <w:tc>
          <w:tcPr>
            <w:tcW w:w="1613" w:type="dxa"/>
            <w:vMerge/>
            <w:noWrap/>
            <w:vAlign w:val="center"/>
          </w:tcPr>
          <w:p w14:paraId="5F3AD73A" w14:textId="77777777" w:rsidR="000C6E16" w:rsidRDefault="000C6E16">
            <w:pPr>
              <w:widowControl/>
              <w:jc w:val="center"/>
              <w:rPr>
                <w:rFonts w:ascii="Calibri" w:eastAsia="宋体" w:hAnsi="Calibri" w:cs="Calibri"/>
                <w:color w:val="000000"/>
                <w:szCs w:val="21"/>
              </w:rPr>
            </w:pPr>
          </w:p>
        </w:tc>
        <w:tc>
          <w:tcPr>
            <w:tcW w:w="6517" w:type="dxa"/>
            <w:shd w:val="clear" w:color="auto" w:fill="FFFFFF"/>
            <w:noWrap/>
            <w:vAlign w:val="center"/>
          </w:tcPr>
          <w:p w14:paraId="6F5FBFFB" w14:textId="77777777" w:rsidR="000C6E16" w:rsidRDefault="00000000">
            <w:pPr>
              <w:widowControl/>
              <w:jc w:val="left"/>
              <w:rPr>
                <w:rFonts w:ascii="Calibri" w:eastAsia="宋体" w:hAnsi="Calibri" w:cs="Calibri"/>
                <w:color w:val="000000"/>
                <w:szCs w:val="21"/>
              </w:rPr>
            </w:pPr>
            <w:r>
              <w:rPr>
                <w:rFonts w:ascii="Calibri" w:eastAsia="宋体" w:hAnsi="Calibri" w:cs="Calibri"/>
                <w:color w:val="000000"/>
                <w:kern w:val="0"/>
                <w:szCs w:val="21"/>
                <w:lang w:bidi="ar"/>
              </w:rPr>
              <w:t xml:space="preserve">4.1-3 </w:t>
            </w:r>
            <w:r>
              <w:rPr>
                <w:rFonts w:ascii="Calibri" w:eastAsia="宋体" w:hAnsi="Calibri" w:cs="Calibri" w:hint="eastAsia"/>
                <w:color w:val="000000"/>
                <w:kern w:val="0"/>
                <w:szCs w:val="21"/>
                <w:lang w:bidi="ar"/>
              </w:rPr>
              <w:t xml:space="preserve"> </w:t>
            </w:r>
            <w:r>
              <w:rPr>
                <w:rFonts w:ascii="Calibri" w:eastAsia="宋体" w:hAnsi="Calibri" w:cs="Calibri"/>
                <w:color w:val="000000"/>
                <w:kern w:val="0"/>
                <w:szCs w:val="21"/>
                <w:lang w:bidi="ar"/>
              </w:rPr>
              <w:t>202</w:t>
            </w:r>
            <w:r>
              <w:rPr>
                <w:rFonts w:eastAsia="宋体" w:cs="Calibri" w:hint="eastAsia"/>
                <w:color w:val="000000"/>
                <w:kern w:val="0"/>
                <w:szCs w:val="21"/>
                <w:lang w:bidi="ar"/>
              </w:rPr>
              <w:t>5</w:t>
            </w:r>
            <w:r>
              <w:rPr>
                <w:rFonts w:ascii="Calibri" w:eastAsia="宋体" w:hAnsi="Calibri" w:cs="Calibri"/>
                <w:color w:val="000000"/>
                <w:kern w:val="0"/>
                <w:szCs w:val="21"/>
                <w:lang w:bidi="ar"/>
              </w:rPr>
              <w:t>届毕业生毕业要求达成情况评价报告</w:t>
            </w:r>
          </w:p>
        </w:tc>
      </w:tr>
      <w:tr w:rsidR="000C6E16" w14:paraId="71FD191C" w14:textId="77777777">
        <w:trPr>
          <w:trHeight w:val="341"/>
          <w:jc w:val="center"/>
        </w:trPr>
        <w:tc>
          <w:tcPr>
            <w:tcW w:w="1613" w:type="dxa"/>
            <w:vMerge/>
            <w:noWrap/>
            <w:vAlign w:val="center"/>
          </w:tcPr>
          <w:p w14:paraId="22F9C7EB" w14:textId="77777777" w:rsidR="000C6E16" w:rsidRDefault="000C6E16">
            <w:pPr>
              <w:widowControl/>
              <w:jc w:val="center"/>
              <w:rPr>
                <w:rFonts w:ascii="Calibri" w:eastAsia="宋体" w:hAnsi="Calibri" w:cs="Calibri"/>
                <w:color w:val="000000"/>
                <w:szCs w:val="21"/>
              </w:rPr>
            </w:pPr>
          </w:p>
        </w:tc>
        <w:tc>
          <w:tcPr>
            <w:tcW w:w="6517" w:type="dxa"/>
            <w:shd w:val="clear" w:color="auto" w:fill="FFFFFF"/>
            <w:noWrap/>
            <w:vAlign w:val="bottom"/>
          </w:tcPr>
          <w:p w14:paraId="63774774" w14:textId="77777777" w:rsidR="000C6E16" w:rsidRDefault="00000000">
            <w:pPr>
              <w:widowControl/>
              <w:jc w:val="left"/>
              <w:rPr>
                <w:rFonts w:ascii="Calibri" w:eastAsia="宋体" w:hAnsi="Calibri" w:cs="Calibri"/>
                <w:color w:val="000000"/>
                <w:szCs w:val="21"/>
              </w:rPr>
            </w:pPr>
            <w:r>
              <w:rPr>
                <w:rFonts w:ascii="Calibri" w:eastAsia="宋体" w:hAnsi="Calibri" w:cs="Calibri"/>
                <w:color w:val="000000"/>
                <w:kern w:val="0"/>
                <w:szCs w:val="21"/>
                <w:lang w:bidi="ar"/>
              </w:rPr>
              <w:t xml:space="preserve">4.1-3 </w:t>
            </w:r>
            <w:r>
              <w:rPr>
                <w:rFonts w:ascii="Calibri" w:eastAsia="宋体" w:hAnsi="Calibri" w:cs="Calibri" w:hint="eastAsia"/>
                <w:color w:val="000000"/>
                <w:kern w:val="0"/>
                <w:szCs w:val="21"/>
                <w:lang w:bidi="ar"/>
              </w:rPr>
              <w:t xml:space="preserve"> </w:t>
            </w:r>
            <w:r>
              <w:rPr>
                <w:rFonts w:ascii="Calibri" w:eastAsia="宋体" w:hAnsi="Calibri" w:cs="Calibri"/>
                <w:color w:val="000000"/>
                <w:kern w:val="0"/>
                <w:szCs w:val="21"/>
                <w:lang w:bidi="ar"/>
              </w:rPr>
              <w:t>202</w:t>
            </w:r>
            <w:r>
              <w:rPr>
                <w:rFonts w:eastAsia="宋体" w:cs="Calibri" w:hint="eastAsia"/>
                <w:color w:val="000000"/>
                <w:kern w:val="0"/>
                <w:szCs w:val="21"/>
                <w:lang w:bidi="ar"/>
              </w:rPr>
              <w:t>6</w:t>
            </w:r>
            <w:r>
              <w:rPr>
                <w:rFonts w:ascii="Calibri" w:eastAsia="宋体" w:hAnsi="Calibri" w:cs="Calibri"/>
                <w:color w:val="000000"/>
                <w:kern w:val="0"/>
                <w:szCs w:val="21"/>
                <w:lang w:bidi="ar"/>
              </w:rPr>
              <w:t>届毕业生毕业要求达成情况评价报告</w:t>
            </w:r>
          </w:p>
        </w:tc>
      </w:tr>
      <w:tr w:rsidR="000C6E16" w14:paraId="60974792" w14:textId="77777777">
        <w:trPr>
          <w:trHeight w:val="341"/>
          <w:jc w:val="center"/>
        </w:trPr>
        <w:tc>
          <w:tcPr>
            <w:tcW w:w="1613" w:type="dxa"/>
            <w:vMerge/>
            <w:noWrap/>
            <w:vAlign w:val="center"/>
          </w:tcPr>
          <w:p w14:paraId="15B93D90" w14:textId="77777777" w:rsidR="000C6E16" w:rsidRDefault="000C6E16">
            <w:pPr>
              <w:widowControl/>
              <w:jc w:val="center"/>
              <w:rPr>
                <w:rFonts w:ascii="Calibri" w:eastAsia="宋体" w:hAnsi="Calibri" w:cs="Calibri"/>
                <w:color w:val="000000"/>
                <w:szCs w:val="21"/>
              </w:rPr>
            </w:pPr>
          </w:p>
        </w:tc>
        <w:tc>
          <w:tcPr>
            <w:tcW w:w="6517" w:type="dxa"/>
            <w:shd w:val="clear" w:color="auto" w:fill="FFFFFF"/>
            <w:noWrap/>
            <w:vAlign w:val="bottom"/>
          </w:tcPr>
          <w:p w14:paraId="7E7B707C" w14:textId="77777777" w:rsidR="000C6E16" w:rsidRDefault="00000000">
            <w:pPr>
              <w:widowControl/>
              <w:jc w:val="left"/>
              <w:rPr>
                <w:rFonts w:ascii="Calibri" w:eastAsia="宋体" w:hAnsi="Calibri" w:cs="Calibri"/>
                <w:color w:val="000000"/>
                <w:szCs w:val="21"/>
              </w:rPr>
            </w:pPr>
            <w:r>
              <w:rPr>
                <w:rFonts w:ascii="Calibri" w:eastAsia="宋体" w:hAnsi="Calibri" w:cs="Calibri"/>
                <w:color w:val="000000"/>
                <w:kern w:val="0"/>
                <w:szCs w:val="21"/>
                <w:lang w:bidi="ar"/>
              </w:rPr>
              <w:t xml:space="preserve">4.2 </w:t>
            </w:r>
            <w:r>
              <w:rPr>
                <w:rFonts w:ascii="Calibri" w:eastAsia="宋体" w:hAnsi="Calibri" w:cs="Calibri"/>
                <w:color w:val="000000"/>
                <w:kern w:val="0"/>
                <w:szCs w:val="21"/>
                <w:lang w:bidi="ar"/>
              </w:rPr>
              <w:t>毕业五年左右毕业生职业发展状态跟踪评价报告</w:t>
            </w:r>
          </w:p>
        </w:tc>
      </w:tr>
      <w:tr w:rsidR="000C6E16" w14:paraId="3DC61FEB" w14:textId="77777777">
        <w:trPr>
          <w:trHeight w:val="341"/>
          <w:jc w:val="center"/>
        </w:trPr>
        <w:tc>
          <w:tcPr>
            <w:tcW w:w="1613" w:type="dxa"/>
            <w:vMerge/>
            <w:noWrap/>
            <w:vAlign w:val="center"/>
          </w:tcPr>
          <w:p w14:paraId="26A19611" w14:textId="77777777" w:rsidR="000C6E16" w:rsidRDefault="000C6E16">
            <w:pPr>
              <w:widowControl/>
              <w:jc w:val="center"/>
              <w:rPr>
                <w:rFonts w:ascii="Calibri" w:eastAsia="宋体" w:hAnsi="Calibri" w:cs="Calibri"/>
                <w:color w:val="000000"/>
                <w:szCs w:val="21"/>
              </w:rPr>
            </w:pPr>
          </w:p>
        </w:tc>
        <w:tc>
          <w:tcPr>
            <w:tcW w:w="6517" w:type="dxa"/>
            <w:noWrap/>
            <w:vAlign w:val="bottom"/>
          </w:tcPr>
          <w:p w14:paraId="2006BE7A" w14:textId="77777777" w:rsidR="000C6E16" w:rsidRDefault="00000000">
            <w:pPr>
              <w:widowControl/>
              <w:jc w:val="left"/>
              <w:rPr>
                <w:rFonts w:ascii="Calibri" w:eastAsia="宋体" w:hAnsi="Calibri" w:cs="Calibri"/>
                <w:color w:val="000000"/>
                <w:szCs w:val="21"/>
              </w:rPr>
            </w:pPr>
            <w:r>
              <w:rPr>
                <w:rFonts w:ascii="Calibri" w:eastAsia="宋体" w:hAnsi="Calibri" w:cs="Calibri"/>
                <w:color w:val="000000"/>
                <w:kern w:val="0"/>
                <w:szCs w:val="21"/>
                <w:lang w:bidi="ar"/>
              </w:rPr>
              <w:t xml:space="preserve">4.3 </w:t>
            </w:r>
            <w:r>
              <w:rPr>
                <w:rFonts w:ascii="Calibri" w:eastAsia="宋体" w:hAnsi="Calibri" w:cs="Calibri"/>
                <w:color w:val="000000"/>
                <w:kern w:val="0"/>
                <w:szCs w:val="21"/>
                <w:lang w:bidi="ar"/>
              </w:rPr>
              <w:t>专业持续改进报告</w:t>
            </w:r>
          </w:p>
        </w:tc>
      </w:tr>
      <w:tr w:rsidR="000C6E16" w14:paraId="756C962B" w14:textId="77777777">
        <w:trPr>
          <w:trHeight w:val="330"/>
          <w:jc w:val="center"/>
        </w:trPr>
        <w:tc>
          <w:tcPr>
            <w:tcW w:w="1613" w:type="dxa"/>
            <w:vMerge w:val="restart"/>
            <w:noWrap/>
            <w:vAlign w:val="center"/>
          </w:tcPr>
          <w:p w14:paraId="74C34CCA" w14:textId="77777777" w:rsidR="000C6E16" w:rsidRDefault="00000000">
            <w:pPr>
              <w:widowControl/>
              <w:jc w:val="center"/>
              <w:rPr>
                <w:rFonts w:ascii="Calibri" w:eastAsia="宋体" w:hAnsi="Calibri" w:cs="Calibri"/>
                <w:color w:val="000000"/>
                <w:szCs w:val="21"/>
              </w:rPr>
            </w:pPr>
            <w:r>
              <w:rPr>
                <w:rFonts w:ascii="Calibri" w:eastAsia="宋体" w:hAnsi="Calibri" w:cs="Calibri"/>
                <w:color w:val="000000"/>
                <w:szCs w:val="21"/>
              </w:rPr>
              <w:t>5.</w:t>
            </w:r>
            <w:r>
              <w:rPr>
                <w:rFonts w:ascii="Calibri" w:eastAsia="宋体" w:hAnsi="Calibri" w:cs="Calibri"/>
                <w:color w:val="000000"/>
                <w:szCs w:val="21"/>
              </w:rPr>
              <w:t>课程体系</w:t>
            </w:r>
          </w:p>
        </w:tc>
        <w:tc>
          <w:tcPr>
            <w:tcW w:w="6517" w:type="dxa"/>
            <w:noWrap/>
            <w:vAlign w:val="bottom"/>
          </w:tcPr>
          <w:p w14:paraId="0365DA19" w14:textId="77777777" w:rsidR="000C6E16" w:rsidRDefault="00000000">
            <w:pPr>
              <w:widowControl/>
              <w:rPr>
                <w:rFonts w:ascii="Calibri" w:eastAsia="宋体" w:hAnsi="Calibri" w:cs="Calibri"/>
                <w:color w:val="000000"/>
                <w:szCs w:val="21"/>
              </w:rPr>
            </w:pPr>
            <w:r>
              <w:rPr>
                <w:rFonts w:ascii="Calibri" w:eastAsia="宋体" w:hAnsi="Calibri" w:cs="Calibri"/>
                <w:color w:val="000000"/>
                <w:szCs w:val="21"/>
              </w:rPr>
              <w:t>本学年</w:t>
            </w:r>
            <w:r>
              <w:rPr>
                <w:rFonts w:ascii="Calibri" w:eastAsia="宋体" w:hAnsi="Calibri" w:cs="Calibri"/>
                <w:color w:val="000000"/>
                <w:szCs w:val="21"/>
              </w:rPr>
              <w:t>2022</w:t>
            </w:r>
            <w:r>
              <w:rPr>
                <w:rFonts w:ascii="Calibri" w:eastAsia="宋体" w:hAnsi="Calibri" w:cs="Calibri"/>
                <w:color w:val="000000"/>
                <w:szCs w:val="21"/>
              </w:rPr>
              <w:t>级学生课程目标达成情况评价报告</w:t>
            </w:r>
          </w:p>
        </w:tc>
      </w:tr>
      <w:tr w:rsidR="000C6E16" w14:paraId="5E82C334" w14:textId="77777777">
        <w:trPr>
          <w:trHeight w:val="330"/>
          <w:jc w:val="center"/>
        </w:trPr>
        <w:tc>
          <w:tcPr>
            <w:tcW w:w="1613" w:type="dxa"/>
            <w:vMerge/>
            <w:vAlign w:val="center"/>
          </w:tcPr>
          <w:p w14:paraId="61C9EC73" w14:textId="77777777" w:rsidR="000C6E16" w:rsidRDefault="000C6E16">
            <w:pPr>
              <w:widowControl/>
              <w:rPr>
                <w:rFonts w:ascii="Calibri" w:eastAsia="宋体" w:hAnsi="Calibri" w:cs="Calibri"/>
                <w:color w:val="000000"/>
                <w:szCs w:val="21"/>
              </w:rPr>
            </w:pPr>
          </w:p>
        </w:tc>
        <w:tc>
          <w:tcPr>
            <w:tcW w:w="6517" w:type="dxa"/>
            <w:noWrap/>
            <w:vAlign w:val="bottom"/>
          </w:tcPr>
          <w:p w14:paraId="1A80E94C" w14:textId="77777777" w:rsidR="000C6E16" w:rsidRDefault="00000000">
            <w:pPr>
              <w:widowControl/>
              <w:rPr>
                <w:rFonts w:ascii="Calibri" w:eastAsia="宋体" w:hAnsi="Calibri" w:cs="Calibri"/>
                <w:color w:val="000000"/>
                <w:szCs w:val="21"/>
              </w:rPr>
            </w:pPr>
            <w:r>
              <w:rPr>
                <w:rFonts w:ascii="Calibri" w:eastAsia="宋体" w:hAnsi="Calibri" w:cs="Calibri"/>
                <w:color w:val="000000"/>
                <w:szCs w:val="21"/>
              </w:rPr>
              <w:t>本学年</w:t>
            </w:r>
            <w:r>
              <w:rPr>
                <w:rFonts w:ascii="Calibri" w:eastAsia="宋体" w:hAnsi="Calibri" w:cs="Calibri"/>
                <w:color w:val="000000"/>
                <w:szCs w:val="21"/>
              </w:rPr>
              <w:t>2023</w:t>
            </w:r>
            <w:r>
              <w:rPr>
                <w:rFonts w:ascii="Calibri" w:eastAsia="宋体" w:hAnsi="Calibri" w:cs="Calibri"/>
                <w:color w:val="000000"/>
                <w:szCs w:val="21"/>
              </w:rPr>
              <w:t>级学生课程目标达成情况评价报告</w:t>
            </w:r>
          </w:p>
        </w:tc>
      </w:tr>
      <w:tr w:rsidR="000C6E16" w14:paraId="191FDB4C" w14:textId="77777777">
        <w:trPr>
          <w:trHeight w:val="330"/>
          <w:jc w:val="center"/>
        </w:trPr>
        <w:tc>
          <w:tcPr>
            <w:tcW w:w="1613" w:type="dxa"/>
            <w:vMerge/>
            <w:vAlign w:val="center"/>
          </w:tcPr>
          <w:p w14:paraId="59877D60" w14:textId="77777777" w:rsidR="000C6E16" w:rsidRDefault="000C6E16">
            <w:pPr>
              <w:widowControl/>
              <w:rPr>
                <w:rFonts w:ascii="Calibri" w:eastAsia="宋体" w:hAnsi="Calibri" w:cs="Calibri"/>
                <w:color w:val="000000"/>
                <w:szCs w:val="21"/>
              </w:rPr>
            </w:pPr>
          </w:p>
        </w:tc>
        <w:tc>
          <w:tcPr>
            <w:tcW w:w="6517" w:type="dxa"/>
            <w:noWrap/>
            <w:vAlign w:val="bottom"/>
          </w:tcPr>
          <w:p w14:paraId="3DE1C3C3" w14:textId="77777777" w:rsidR="000C6E16" w:rsidRDefault="00000000">
            <w:pPr>
              <w:widowControl/>
              <w:rPr>
                <w:rFonts w:ascii="Calibri" w:eastAsia="宋体" w:hAnsi="Calibri" w:cs="Calibri"/>
                <w:color w:val="000000"/>
                <w:szCs w:val="21"/>
              </w:rPr>
            </w:pPr>
            <w:r>
              <w:rPr>
                <w:rFonts w:ascii="Calibri" w:eastAsia="宋体" w:hAnsi="Calibri" w:cs="Calibri"/>
                <w:color w:val="000000"/>
                <w:szCs w:val="21"/>
              </w:rPr>
              <w:t>本学年</w:t>
            </w:r>
            <w:r>
              <w:rPr>
                <w:rFonts w:ascii="Calibri" w:eastAsia="宋体" w:hAnsi="Calibri" w:cs="Calibri"/>
                <w:color w:val="000000"/>
                <w:szCs w:val="21"/>
              </w:rPr>
              <w:t>2024</w:t>
            </w:r>
            <w:r>
              <w:rPr>
                <w:rFonts w:ascii="Calibri" w:eastAsia="宋体" w:hAnsi="Calibri" w:cs="Calibri"/>
                <w:color w:val="000000"/>
                <w:szCs w:val="21"/>
              </w:rPr>
              <w:t>级学生课程目标达成情况评价报告</w:t>
            </w:r>
          </w:p>
        </w:tc>
      </w:tr>
      <w:tr w:rsidR="000C6E16" w14:paraId="0B8A9525" w14:textId="77777777">
        <w:trPr>
          <w:trHeight w:val="330"/>
          <w:jc w:val="center"/>
        </w:trPr>
        <w:tc>
          <w:tcPr>
            <w:tcW w:w="1613" w:type="dxa"/>
            <w:vMerge/>
            <w:vAlign w:val="center"/>
          </w:tcPr>
          <w:p w14:paraId="762CA2B6" w14:textId="77777777" w:rsidR="000C6E16" w:rsidRDefault="000C6E16">
            <w:pPr>
              <w:widowControl/>
              <w:rPr>
                <w:rFonts w:ascii="Calibri" w:eastAsia="宋体" w:hAnsi="Calibri" w:cs="Calibri"/>
                <w:color w:val="000000"/>
                <w:szCs w:val="21"/>
              </w:rPr>
            </w:pPr>
          </w:p>
        </w:tc>
        <w:tc>
          <w:tcPr>
            <w:tcW w:w="6517" w:type="dxa"/>
            <w:noWrap/>
            <w:vAlign w:val="bottom"/>
          </w:tcPr>
          <w:p w14:paraId="296B117C" w14:textId="77777777" w:rsidR="000C6E16" w:rsidRDefault="00000000">
            <w:pPr>
              <w:widowControl/>
              <w:rPr>
                <w:rFonts w:ascii="Calibri" w:eastAsia="宋体" w:hAnsi="Calibri" w:cs="Calibri"/>
                <w:color w:val="000000"/>
                <w:szCs w:val="21"/>
              </w:rPr>
            </w:pPr>
            <w:r>
              <w:rPr>
                <w:rFonts w:ascii="宋体" w:eastAsia="宋体" w:hAnsi="宋体" w:cs="宋体" w:hint="eastAsia"/>
                <w:color w:val="000000"/>
                <w:szCs w:val="21"/>
              </w:rPr>
              <w:t>本学年</w:t>
            </w:r>
            <w:r>
              <w:rPr>
                <w:rFonts w:ascii="Calibri" w:eastAsia="宋体" w:hAnsi="Calibri" w:cs="Calibri"/>
                <w:color w:val="000000"/>
                <w:szCs w:val="21"/>
              </w:rPr>
              <w:t>202</w:t>
            </w:r>
            <w:r>
              <w:rPr>
                <w:rFonts w:eastAsia="宋体" w:cs="Calibri" w:hint="eastAsia"/>
                <w:color w:val="000000"/>
                <w:szCs w:val="21"/>
              </w:rPr>
              <w:t>5</w:t>
            </w:r>
            <w:r>
              <w:rPr>
                <w:rFonts w:ascii="宋体" w:eastAsia="宋体" w:hAnsi="宋体" w:cs="宋体" w:hint="eastAsia"/>
                <w:color w:val="000000"/>
                <w:szCs w:val="21"/>
              </w:rPr>
              <w:t>级学生课程目标达成情况评价报告</w:t>
            </w:r>
          </w:p>
        </w:tc>
      </w:tr>
      <w:tr w:rsidR="000C6E16" w14:paraId="50F06CC9" w14:textId="77777777">
        <w:trPr>
          <w:trHeight w:val="330"/>
          <w:jc w:val="center"/>
        </w:trPr>
        <w:tc>
          <w:tcPr>
            <w:tcW w:w="1613" w:type="dxa"/>
            <w:vMerge w:val="restart"/>
            <w:noWrap/>
            <w:vAlign w:val="center"/>
          </w:tcPr>
          <w:p w14:paraId="5E8870C6" w14:textId="77777777" w:rsidR="000C6E16" w:rsidRDefault="00000000">
            <w:pPr>
              <w:widowControl/>
              <w:jc w:val="center"/>
              <w:rPr>
                <w:rFonts w:ascii="Calibri" w:eastAsia="宋体" w:hAnsi="Calibri" w:cs="Calibri"/>
                <w:color w:val="000000"/>
                <w:szCs w:val="21"/>
              </w:rPr>
            </w:pPr>
            <w:r>
              <w:rPr>
                <w:rFonts w:ascii="Calibri" w:eastAsia="宋体" w:hAnsi="Calibri" w:cs="Calibri"/>
                <w:color w:val="000000"/>
                <w:szCs w:val="21"/>
              </w:rPr>
              <w:t>6.</w:t>
            </w:r>
            <w:r>
              <w:rPr>
                <w:rFonts w:ascii="Calibri" w:eastAsia="宋体" w:hAnsi="Calibri" w:cs="Calibri"/>
                <w:color w:val="000000"/>
                <w:szCs w:val="21"/>
              </w:rPr>
              <w:t>师资队伍</w:t>
            </w:r>
          </w:p>
        </w:tc>
        <w:tc>
          <w:tcPr>
            <w:tcW w:w="6517" w:type="dxa"/>
            <w:noWrap/>
            <w:vAlign w:val="bottom"/>
          </w:tcPr>
          <w:p w14:paraId="335B4EF2" w14:textId="77777777" w:rsidR="000C6E16" w:rsidRDefault="00000000">
            <w:pPr>
              <w:widowControl/>
              <w:rPr>
                <w:rFonts w:ascii="Calibri" w:eastAsia="宋体" w:hAnsi="Calibri" w:cs="Calibri"/>
                <w:color w:val="000000"/>
                <w:szCs w:val="21"/>
              </w:rPr>
            </w:pPr>
            <w:r>
              <w:rPr>
                <w:rFonts w:ascii="Calibri" w:eastAsia="宋体" w:hAnsi="Calibri" w:cs="Calibri"/>
                <w:color w:val="000000"/>
                <w:szCs w:val="21"/>
              </w:rPr>
              <w:t xml:space="preserve">6.1 </w:t>
            </w:r>
            <w:r>
              <w:rPr>
                <w:rFonts w:ascii="Calibri" w:eastAsia="宋体" w:hAnsi="Calibri" w:cs="Calibri" w:hint="eastAsia"/>
                <w:color w:val="000000"/>
                <w:szCs w:val="21"/>
              </w:rPr>
              <w:t xml:space="preserve"> </w:t>
            </w:r>
            <w:r>
              <w:rPr>
                <w:rFonts w:ascii="Calibri" w:eastAsia="宋体" w:hAnsi="Calibri" w:cs="Calibri"/>
                <w:color w:val="000000"/>
                <w:szCs w:val="21"/>
              </w:rPr>
              <w:t>教师数量和结构对教学需求的合理性评价报告</w:t>
            </w:r>
          </w:p>
        </w:tc>
      </w:tr>
      <w:tr w:rsidR="000C6E16" w14:paraId="06A82384" w14:textId="77777777">
        <w:trPr>
          <w:trHeight w:val="330"/>
          <w:jc w:val="center"/>
        </w:trPr>
        <w:tc>
          <w:tcPr>
            <w:tcW w:w="1613" w:type="dxa"/>
            <w:vMerge/>
            <w:vAlign w:val="center"/>
          </w:tcPr>
          <w:p w14:paraId="328A30D0" w14:textId="77777777" w:rsidR="000C6E16" w:rsidRDefault="000C6E16">
            <w:pPr>
              <w:widowControl/>
              <w:rPr>
                <w:rFonts w:ascii="Calibri" w:eastAsia="宋体" w:hAnsi="Calibri" w:cs="Calibri"/>
                <w:color w:val="000000"/>
                <w:szCs w:val="21"/>
              </w:rPr>
            </w:pPr>
          </w:p>
        </w:tc>
        <w:tc>
          <w:tcPr>
            <w:tcW w:w="6517" w:type="dxa"/>
            <w:noWrap/>
            <w:vAlign w:val="bottom"/>
          </w:tcPr>
          <w:p w14:paraId="7A7F7493" w14:textId="77777777" w:rsidR="000C6E16" w:rsidRDefault="00000000">
            <w:pPr>
              <w:widowControl/>
              <w:rPr>
                <w:rFonts w:ascii="Calibri" w:eastAsia="宋体" w:hAnsi="Calibri" w:cs="Calibri"/>
                <w:color w:val="000000"/>
                <w:szCs w:val="21"/>
              </w:rPr>
            </w:pPr>
            <w:r>
              <w:rPr>
                <w:rFonts w:ascii="Calibri" w:eastAsia="宋体" w:hAnsi="Calibri" w:cs="Calibri"/>
                <w:color w:val="000000"/>
                <w:szCs w:val="21"/>
              </w:rPr>
              <w:t>6.2</w:t>
            </w:r>
            <w:r>
              <w:rPr>
                <w:rFonts w:ascii="Calibri" w:eastAsia="宋体" w:hAnsi="Calibri" w:cs="Calibri" w:hint="eastAsia"/>
                <w:color w:val="000000"/>
                <w:szCs w:val="21"/>
              </w:rPr>
              <w:t xml:space="preserve">  </w:t>
            </w:r>
            <w:r>
              <w:rPr>
                <w:rFonts w:ascii="Calibri" w:eastAsia="宋体" w:hAnsi="Calibri" w:cs="Calibri"/>
                <w:color w:val="000000"/>
                <w:szCs w:val="21"/>
              </w:rPr>
              <w:t>教师教学满意度评价报告</w:t>
            </w:r>
          </w:p>
        </w:tc>
      </w:tr>
      <w:tr w:rsidR="000C6E16" w14:paraId="185CC1C6" w14:textId="77777777">
        <w:trPr>
          <w:trHeight w:val="330"/>
          <w:jc w:val="center"/>
        </w:trPr>
        <w:tc>
          <w:tcPr>
            <w:tcW w:w="1613" w:type="dxa"/>
            <w:vMerge/>
            <w:vAlign w:val="center"/>
          </w:tcPr>
          <w:p w14:paraId="7B673905" w14:textId="77777777" w:rsidR="000C6E16" w:rsidRDefault="000C6E16">
            <w:pPr>
              <w:widowControl/>
              <w:rPr>
                <w:rFonts w:ascii="Calibri" w:eastAsia="宋体" w:hAnsi="Calibri" w:cs="Calibri"/>
                <w:color w:val="000000"/>
                <w:szCs w:val="21"/>
              </w:rPr>
            </w:pPr>
          </w:p>
        </w:tc>
        <w:tc>
          <w:tcPr>
            <w:tcW w:w="6517" w:type="dxa"/>
            <w:noWrap/>
            <w:vAlign w:val="bottom"/>
          </w:tcPr>
          <w:p w14:paraId="42036C41" w14:textId="77777777" w:rsidR="000C6E16" w:rsidRDefault="00000000">
            <w:pPr>
              <w:widowControl/>
              <w:rPr>
                <w:rFonts w:ascii="Calibri" w:eastAsia="宋体" w:hAnsi="Calibri" w:cs="Calibri"/>
                <w:color w:val="0D0D0D"/>
                <w:szCs w:val="21"/>
              </w:rPr>
            </w:pPr>
            <w:r>
              <w:rPr>
                <w:rFonts w:ascii="Calibri" w:eastAsia="宋体" w:hAnsi="Calibri" w:cs="Calibri"/>
                <w:color w:val="0D0D0D"/>
                <w:szCs w:val="21"/>
              </w:rPr>
              <w:t xml:space="preserve">6.3 </w:t>
            </w:r>
            <w:r>
              <w:rPr>
                <w:rFonts w:ascii="Calibri" w:eastAsia="宋体" w:hAnsi="Calibri" w:cs="Calibri" w:hint="eastAsia"/>
                <w:color w:val="0D0D0D"/>
                <w:szCs w:val="21"/>
              </w:rPr>
              <w:t xml:space="preserve"> </w:t>
            </w:r>
            <w:r>
              <w:rPr>
                <w:rFonts w:ascii="Calibri" w:eastAsia="宋体" w:hAnsi="Calibri" w:cs="Calibri"/>
                <w:color w:val="0D0D0D"/>
                <w:szCs w:val="21"/>
              </w:rPr>
              <w:t>专业任课教师指导服务效果分析报告</w:t>
            </w:r>
          </w:p>
        </w:tc>
      </w:tr>
      <w:tr w:rsidR="000C6E16" w14:paraId="03720D04" w14:textId="77777777">
        <w:trPr>
          <w:trHeight w:val="330"/>
          <w:jc w:val="center"/>
        </w:trPr>
        <w:tc>
          <w:tcPr>
            <w:tcW w:w="1613" w:type="dxa"/>
            <w:vMerge w:val="restart"/>
            <w:noWrap/>
            <w:vAlign w:val="center"/>
          </w:tcPr>
          <w:p w14:paraId="39827956" w14:textId="77777777" w:rsidR="000C6E16" w:rsidRDefault="00000000">
            <w:pPr>
              <w:widowControl/>
              <w:jc w:val="center"/>
              <w:rPr>
                <w:rFonts w:ascii="Calibri" w:eastAsia="宋体" w:hAnsi="Calibri" w:cs="Calibri"/>
                <w:color w:val="000000"/>
                <w:szCs w:val="21"/>
              </w:rPr>
            </w:pPr>
            <w:r>
              <w:rPr>
                <w:rFonts w:ascii="Calibri" w:eastAsia="宋体" w:hAnsi="Calibri" w:cs="Calibri"/>
                <w:color w:val="000000"/>
                <w:szCs w:val="21"/>
              </w:rPr>
              <w:t>7.</w:t>
            </w:r>
            <w:r>
              <w:rPr>
                <w:rFonts w:ascii="Calibri" w:eastAsia="宋体" w:hAnsi="Calibri" w:cs="Calibri"/>
                <w:color w:val="000000"/>
                <w:szCs w:val="21"/>
              </w:rPr>
              <w:t>支持条件</w:t>
            </w:r>
          </w:p>
        </w:tc>
        <w:tc>
          <w:tcPr>
            <w:tcW w:w="6517" w:type="dxa"/>
            <w:noWrap/>
            <w:vAlign w:val="bottom"/>
          </w:tcPr>
          <w:p w14:paraId="5D7598C1" w14:textId="77777777" w:rsidR="000C6E16" w:rsidRDefault="00000000">
            <w:pPr>
              <w:widowControl/>
              <w:rPr>
                <w:rFonts w:ascii="Calibri" w:eastAsia="宋体" w:hAnsi="Calibri" w:cs="Calibri"/>
                <w:color w:val="000000"/>
                <w:szCs w:val="21"/>
              </w:rPr>
            </w:pPr>
            <w:r>
              <w:rPr>
                <w:rFonts w:ascii="Calibri" w:eastAsia="宋体" w:hAnsi="Calibri" w:cs="Calibri"/>
                <w:color w:val="000000"/>
                <w:szCs w:val="21"/>
              </w:rPr>
              <w:t xml:space="preserve">7.1 </w:t>
            </w:r>
            <w:r>
              <w:rPr>
                <w:rFonts w:ascii="Calibri" w:eastAsia="宋体" w:hAnsi="Calibri" w:cs="Calibri" w:hint="eastAsia"/>
                <w:color w:val="000000"/>
                <w:szCs w:val="21"/>
              </w:rPr>
              <w:t xml:space="preserve"> </w:t>
            </w:r>
            <w:r>
              <w:rPr>
                <w:rFonts w:ascii="Calibri" w:eastAsia="宋体" w:hAnsi="Calibri" w:cs="Calibri"/>
                <w:color w:val="000000"/>
                <w:szCs w:val="21"/>
              </w:rPr>
              <w:t>专业配备的实验室及设备、实习和实训基地评价报告</w:t>
            </w:r>
          </w:p>
        </w:tc>
      </w:tr>
      <w:tr w:rsidR="000C6E16" w14:paraId="4CD4CA1F" w14:textId="77777777">
        <w:trPr>
          <w:trHeight w:val="330"/>
          <w:jc w:val="center"/>
        </w:trPr>
        <w:tc>
          <w:tcPr>
            <w:tcW w:w="1613" w:type="dxa"/>
            <w:vMerge/>
            <w:vAlign w:val="center"/>
          </w:tcPr>
          <w:p w14:paraId="496A1151" w14:textId="77777777" w:rsidR="000C6E16" w:rsidRDefault="000C6E16">
            <w:pPr>
              <w:widowControl/>
              <w:rPr>
                <w:rFonts w:ascii="宋体" w:eastAsia="宋体" w:hAnsi="宋体" w:cs="宋体" w:hint="eastAsia"/>
                <w:color w:val="000000"/>
                <w:szCs w:val="21"/>
              </w:rPr>
            </w:pPr>
          </w:p>
        </w:tc>
        <w:tc>
          <w:tcPr>
            <w:tcW w:w="6517" w:type="dxa"/>
            <w:noWrap/>
            <w:vAlign w:val="bottom"/>
          </w:tcPr>
          <w:p w14:paraId="0527397B" w14:textId="77777777" w:rsidR="000C6E16" w:rsidRDefault="00000000">
            <w:pPr>
              <w:widowControl/>
              <w:rPr>
                <w:rFonts w:ascii="Calibri" w:eastAsia="宋体" w:hAnsi="Calibri" w:cs="Calibri"/>
                <w:color w:val="000000"/>
                <w:szCs w:val="21"/>
              </w:rPr>
            </w:pPr>
            <w:r>
              <w:rPr>
                <w:rFonts w:ascii="Calibri" w:eastAsia="宋体" w:hAnsi="Calibri" w:cs="Calibri"/>
                <w:color w:val="000000"/>
                <w:szCs w:val="21"/>
              </w:rPr>
              <w:t>7.2</w:t>
            </w:r>
            <w:r>
              <w:rPr>
                <w:rFonts w:ascii="Calibri" w:eastAsia="宋体" w:hAnsi="Calibri" w:cs="Calibri"/>
                <w:color w:val="000000"/>
                <w:szCs w:val="21"/>
              </w:rPr>
              <w:t>和</w:t>
            </w:r>
            <w:r>
              <w:rPr>
                <w:rFonts w:ascii="Calibri" w:eastAsia="宋体" w:hAnsi="Calibri" w:cs="Calibri"/>
                <w:color w:val="000000"/>
                <w:szCs w:val="21"/>
              </w:rPr>
              <w:t xml:space="preserve">7.5 </w:t>
            </w:r>
            <w:r>
              <w:rPr>
                <w:rFonts w:ascii="Calibri" w:eastAsia="宋体" w:hAnsi="Calibri" w:cs="Calibri" w:hint="eastAsia"/>
                <w:color w:val="000000"/>
                <w:szCs w:val="21"/>
              </w:rPr>
              <w:t xml:space="preserve"> </w:t>
            </w:r>
            <w:r>
              <w:rPr>
                <w:rFonts w:ascii="Calibri" w:eastAsia="宋体" w:hAnsi="Calibri" w:cs="Calibri"/>
                <w:color w:val="000000"/>
                <w:szCs w:val="21"/>
              </w:rPr>
              <w:t>必要的学习条件和基础设施评价报告</w:t>
            </w:r>
          </w:p>
        </w:tc>
      </w:tr>
      <w:tr w:rsidR="000C6E16" w14:paraId="2359F41F" w14:textId="77777777">
        <w:trPr>
          <w:trHeight w:val="330"/>
          <w:jc w:val="center"/>
        </w:trPr>
        <w:tc>
          <w:tcPr>
            <w:tcW w:w="1613" w:type="dxa"/>
            <w:vMerge/>
            <w:vAlign w:val="center"/>
          </w:tcPr>
          <w:p w14:paraId="1A5AE812" w14:textId="77777777" w:rsidR="000C6E16" w:rsidRDefault="000C6E16">
            <w:pPr>
              <w:widowControl/>
              <w:rPr>
                <w:rFonts w:ascii="宋体" w:eastAsia="宋体" w:hAnsi="宋体" w:cs="宋体" w:hint="eastAsia"/>
                <w:color w:val="000000"/>
                <w:szCs w:val="21"/>
              </w:rPr>
            </w:pPr>
          </w:p>
        </w:tc>
        <w:tc>
          <w:tcPr>
            <w:tcW w:w="6517" w:type="dxa"/>
            <w:noWrap/>
            <w:vAlign w:val="bottom"/>
          </w:tcPr>
          <w:p w14:paraId="2C85C817" w14:textId="77777777" w:rsidR="000C6E16" w:rsidRDefault="00000000">
            <w:pPr>
              <w:widowControl/>
              <w:rPr>
                <w:rFonts w:ascii="Calibri" w:eastAsia="宋体" w:hAnsi="Calibri" w:cs="Calibri"/>
                <w:color w:val="000000"/>
                <w:szCs w:val="21"/>
              </w:rPr>
            </w:pPr>
            <w:r>
              <w:rPr>
                <w:rFonts w:ascii="Calibri" w:eastAsia="宋体" w:hAnsi="Calibri" w:cs="Calibri"/>
                <w:color w:val="000000"/>
                <w:szCs w:val="21"/>
              </w:rPr>
              <w:t xml:space="preserve">7.3 </w:t>
            </w:r>
            <w:r>
              <w:rPr>
                <w:rFonts w:ascii="Calibri" w:eastAsia="宋体" w:hAnsi="Calibri" w:cs="Calibri" w:hint="eastAsia"/>
                <w:color w:val="000000"/>
                <w:szCs w:val="21"/>
              </w:rPr>
              <w:t xml:space="preserve"> </w:t>
            </w:r>
            <w:r>
              <w:rPr>
                <w:rFonts w:ascii="Calibri" w:eastAsia="宋体" w:hAnsi="Calibri" w:cs="Calibri"/>
                <w:color w:val="000000"/>
                <w:szCs w:val="21"/>
              </w:rPr>
              <w:t>教学经费对教学需求的满足度评价报告</w:t>
            </w:r>
          </w:p>
        </w:tc>
      </w:tr>
      <w:tr w:rsidR="000C6E16" w14:paraId="679FC05F" w14:textId="77777777">
        <w:trPr>
          <w:trHeight w:val="330"/>
          <w:jc w:val="center"/>
        </w:trPr>
        <w:tc>
          <w:tcPr>
            <w:tcW w:w="1613" w:type="dxa"/>
            <w:vMerge/>
            <w:vAlign w:val="center"/>
          </w:tcPr>
          <w:p w14:paraId="4CF713F7" w14:textId="77777777" w:rsidR="000C6E16" w:rsidRDefault="000C6E16">
            <w:pPr>
              <w:widowControl/>
              <w:rPr>
                <w:rFonts w:ascii="宋体" w:eastAsia="宋体" w:hAnsi="宋体" w:cs="宋体" w:hint="eastAsia"/>
                <w:color w:val="000000"/>
                <w:szCs w:val="21"/>
              </w:rPr>
            </w:pPr>
          </w:p>
        </w:tc>
        <w:tc>
          <w:tcPr>
            <w:tcW w:w="6517" w:type="dxa"/>
            <w:noWrap/>
            <w:vAlign w:val="bottom"/>
          </w:tcPr>
          <w:p w14:paraId="3DC5C83E" w14:textId="77777777" w:rsidR="000C6E16" w:rsidRDefault="00000000">
            <w:pPr>
              <w:widowControl/>
              <w:rPr>
                <w:rFonts w:ascii="Calibri" w:eastAsia="宋体" w:hAnsi="Calibri" w:cs="Calibri"/>
                <w:color w:val="000000"/>
                <w:szCs w:val="21"/>
              </w:rPr>
            </w:pPr>
            <w:r>
              <w:rPr>
                <w:rFonts w:ascii="Calibri" w:eastAsia="宋体" w:hAnsi="Calibri" w:cs="Calibri"/>
                <w:color w:val="000000"/>
                <w:szCs w:val="21"/>
              </w:rPr>
              <w:t xml:space="preserve">7.4 </w:t>
            </w:r>
            <w:r>
              <w:rPr>
                <w:rFonts w:ascii="Calibri" w:eastAsia="宋体" w:hAnsi="Calibri" w:cs="Calibri" w:hint="eastAsia"/>
                <w:color w:val="000000"/>
                <w:szCs w:val="21"/>
              </w:rPr>
              <w:t xml:space="preserve"> </w:t>
            </w:r>
            <w:r>
              <w:rPr>
                <w:rFonts w:ascii="Calibri" w:eastAsia="宋体" w:hAnsi="Calibri" w:cs="Calibri"/>
                <w:color w:val="000000"/>
                <w:szCs w:val="21"/>
              </w:rPr>
              <w:t>教师队伍建设和专业发展评价报告</w:t>
            </w:r>
          </w:p>
        </w:tc>
      </w:tr>
    </w:tbl>
    <w:p w14:paraId="76A3F225" w14:textId="77777777" w:rsidR="000C6E16" w:rsidRDefault="00000000">
      <w:pPr>
        <w:rPr>
          <w:b/>
          <w:bCs/>
          <w:color w:val="262626" w:themeColor="text1" w:themeTint="D9"/>
          <w:sz w:val="24"/>
        </w:rPr>
      </w:pPr>
      <w:r>
        <w:rPr>
          <w:rFonts w:hint="eastAsia"/>
          <w:b/>
          <w:bCs/>
          <w:color w:val="262626" w:themeColor="text1" w:themeTint="D9"/>
          <w:sz w:val="24"/>
        </w:rPr>
        <w:t xml:space="preserve">7. </w:t>
      </w:r>
      <w:r>
        <w:rPr>
          <w:rFonts w:hint="eastAsia"/>
          <w:b/>
          <w:bCs/>
          <w:color w:val="262626" w:themeColor="text1" w:themeTint="D9"/>
          <w:sz w:val="24"/>
        </w:rPr>
        <w:t>服务时间：合同签订之日起到工程教育认证自评报告完成系统提交为止。</w:t>
      </w:r>
    </w:p>
    <w:p w14:paraId="0A8D7C64" w14:textId="77777777" w:rsidR="000C6E16" w:rsidRDefault="00000000">
      <w:pPr>
        <w:pStyle w:val="2"/>
        <w:widowControl/>
        <w:numPr>
          <w:ilvl w:val="255"/>
          <w:numId w:val="0"/>
        </w:numPr>
        <w:ind w:firstLine="482"/>
        <w:rPr>
          <w:sz w:val="24"/>
          <w:szCs w:val="24"/>
        </w:rPr>
      </w:pPr>
      <w:r>
        <w:rPr>
          <w:sz w:val="24"/>
          <w:szCs w:val="24"/>
        </w:rPr>
        <w:t xml:space="preserve">四、评审规则 </w:t>
      </w:r>
    </w:p>
    <w:p w14:paraId="70E9C10C" w14:textId="7C819252" w:rsidR="000C6E16" w:rsidRDefault="00000000">
      <w:pPr>
        <w:numPr>
          <w:ilvl w:val="255"/>
          <w:numId w:val="0"/>
        </w:numPr>
      </w:pPr>
      <w:r>
        <w:rPr>
          <w:rFonts w:hint="eastAsia"/>
          <w:sz w:val="24"/>
        </w:rPr>
        <w:t>本项目采用“综合评分”成交原则。报价人应根据评分标准提供对应材料，评分标准如下</w:t>
      </w:r>
    </w:p>
    <w:tbl>
      <w:tblPr>
        <w:tblStyle w:val="a6"/>
        <w:tblW w:w="8605" w:type="dxa"/>
        <w:jc w:val="center"/>
        <w:tblLook w:val="04A0" w:firstRow="1" w:lastRow="0" w:firstColumn="1" w:lastColumn="0" w:noHBand="0" w:noVBand="1"/>
      </w:tblPr>
      <w:tblGrid>
        <w:gridCol w:w="1315"/>
        <w:gridCol w:w="780"/>
        <w:gridCol w:w="6510"/>
      </w:tblGrid>
      <w:tr w:rsidR="000C6E16" w14:paraId="5A7167B5" w14:textId="77777777">
        <w:trPr>
          <w:tblHeader/>
          <w:jc w:val="center"/>
        </w:trPr>
        <w:tc>
          <w:tcPr>
            <w:tcW w:w="1315" w:type="dxa"/>
            <w:shd w:val="clear" w:color="auto" w:fill="DAE3F4" w:themeFill="accent1" w:themeFillTint="32"/>
          </w:tcPr>
          <w:p w14:paraId="529FD674" w14:textId="77777777" w:rsidR="000C6E16" w:rsidRDefault="00000000">
            <w:pPr>
              <w:pStyle w:val="2"/>
              <w:widowControl/>
              <w:jc w:val="center"/>
              <w:rPr>
                <w:sz w:val="21"/>
                <w:szCs w:val="21"/>
              </w:rPr>
            </w:pPr>
            <w:r>
              <w:rPr>
                <w:sz w:val="21"/>
                <w:szCs w:val="21"/>
              </w:rPr>
              <w:t>评分因素</w:t>
            </w:r>
          </w:p>
        </w:tc>
        <w:tc>
          <w:tcPr>
            <w:tcW w:w="780" w:type="dxa"/>
            <w:shd w:val="clear" w:color="auto" w:fill="DAE3F4" w:themeFill="accent1" w:themeFillTint="32"/>
          </w:tcPr>
          <w:p w14:paraId="58F30BF6" w14:textId="77777777" w:rsidR="000C6E16" w:rsidRDefault="00000000">
            <w:pPr>
              <w:pStyle w:val="2"/>
              <w:widowControl/>
              <w:jc w:val="center"/>
              <w:rPr>
                <w:sz w:val="21"/>
                <w:szCs w:val="21"/>
              </w:rPr>
            </w:pPr>
            <w:r>
              <w:rPr>
                <w:sz w:val="21"/>
                <w:szCs w:val="21"/>
              </w:rPr>
              <w:t>分值</w:t>
            </w:r>
          </w:p>
        </w:tc>
        <w:tc>
          <w:tcPr>
            <w:tcW w:w="6510" w:type="dxa"/>
            <w:shd w:val="clear" w:color="auto" w:fill="DAE3F4" w:themeFill="accent1" w:themeFillTint="32"/>
          </w:tcPr>
          <w:p w14:paraId="7F1EC4D0" w14:textId="77777777" w:rsidR="000C6E16" w:rsidRDefault="00000000">
            <w:pPr>
              <w:pStyle w:val="2"/>
              <w:widowControl/>
              <w:jc w:val="center"/>
              <w:rPr>
                <w:sz w:val="21"/>
                <w:szCs w:val="21"/>
              </w:rPr>
            </w:pPr>
            <w:r>
              <w:rPr>
                <w:sz w:val="21"/>
                <w:szCs w:val="21"/>
              </w:rPr>
              <w:t>评 分 细 则</w:t>
            </w:r>
          </w:p>
        </w:tc>
      </w:tr>
      <w:tr w:rsidR="000C6E16" w14:paraId="1AA92EB1" w14:textId="77777777">
        <w:trPr>
          <w:jc w:val="center"/>
        </w:trPr>
        <w:tc>
          <w:tcPr>
            <w:tcW w:w="1315" w:type="dxa"/>
            <w:vAlign w:val="center"/>
          </w:tcPr>
          <w:p w14:paraId="4BA4663E" w14:textId="77777777" w:rsidR="000C6E16" w:rsidRDefault="00000000">
            <w:pPr>
              <w:jc w:val="center"/>
              <w:rPr>
                <w:szCs w:val="21"/>
              </w:rPr>
            </w:pPr>
            <w:r>
              <w:rPr>
                <w:rFonts w:hint="eastAsia"/>
                <w:szCs w:val="21"/>
              </w:rPr>
              <w:t>报价人报价</w:t>
            </w:r>
          </w:p>
        </w:tc>
        <w:tc>
          <w:tcPr>
            <w:tcW w:w="780" w:type="dxa"/>
            <w:vAlign w:val="center"/>
          </w:tcPr>
          <w:p w14:paraId="7CF32A0B" w14:textId="77777777" w:rsidR="000C6E16" w:rsidRDefault="00000000">
            <w:pPr>
              <w:jc w:val="center"/>
              <w:rPr>
                <w:szCs w:val="21"/>
              </w:rPr>
            </w:pPr>
            <w:r>
              <w:rPr>
                <w:rFonts w:hint="eastAsia"/>
                <w:szCs w:val="21"/>
              </w:rPr>
              <w:t>15</w:t>
            </w:r>
          </w:p>
        </w:tc>
        <w:tc>
          <w:tcPr>
            <w:tcW w:w="6510" w:type="dxa"/>
          </w:tcPr>
          <w:p w14:paraId="17A0D9D1" w14:textId="77777777" w:rsidR="000C6E16" w:rsidRDefault="00000000">
            <w:pPr>
              <w:jc w:val="left"/>
              <w:rPr>
                <w:szCs w:val="21"/>
              </w:rPr>
            </w:pPr>
            <w:r>
              <w:rPr>
                <w:rFonts w:hint="eastAsia"/>
                <w:szCs w:val="21"/>
              </w:rPr>
              <w:t>有效报价与评标基准</w:t>
            </w:r>
            <w:proofErr w:type="gramStart"/>
            <w:r>
              <w:rPr>
                <w:rFonts w:hint="eastAsia"/>
                <w:szCs w:val="21"/>
              </w:rPr>
              <w:t>价一致</w:t>
            </w:r>
            <w:proofErr w:type="gramEnd"/>
            <w:r>
              <w:rPr>
                <w:rFonts w:hint="eastAsia"/>
                <w:szCs w:val="21"/>
              </w:rPr>
              <w:t>者其价格分为标准分。</w:t>
            </w:r>
          </w:p>
          <w:p w14:paraId="10D0D71C" w14:textId="77777777" w:rsidR="000C6E16" w:rsidRDefault="00000000">
            <w:pPr>
              <w:jc w:val="left"/>
              <w:rPr>
                <w:szCs w:val="21"/>
              </w:rPr>
            </w:pPr>
            <w:r>
              <w:rPr>
                <w:rFonts w:hint="eastAsia"/>
                <w:szCs w:val="21"/>
              </w:rPr>
              <w:t>其他报价人的价格</w:t>
            </w:r>
            <w:proofErr w:type="gramStart"/>
            <w:r>
              <w:rPr>
                <w:rFonts w:hint="eastAsia"/>
                <w:szCs w:val="21"/>
              </w:rPr>
              <w:t>分统一</w:t>
            </w:r>
            <w:proofErr w:type="gramEnd"/>
            <w:r>
              <w:rPr>
                <w:rFonts w:hint="eastAsia"/>
                <w:szCs w:val="21"/>
              </w:rPr>
              <w:t>按照：</w:t>
            </w:r>
          </w:p>
          <w:p w14:paraId="36D8F8C8" w14:textId="77777777" w:rsidR="000C6E16" w:rsidRDefault="00000000">
            <w:pPr>
              <w:jc w:val="left"/>
              <w:rPr>
                <w:szCs w:val="21"/>
              </w:rPr>
            </w:pPr>
            <w:r>
              <w:rPr>
                <w:rFonts w:hint="eastAsia"/>
                <w:szCs w:val="21"/>
              </w:rPr>
              <w:t>报价人报价得分</w:t>
            </w:r>
            <w:r>
              <w:rPr>
                <w:rFonts w:hint="eastAsia"/>
                <w:szCs w:val="21"/>
              </w:rPr>
              <w:t>=(</w:t>
            </w:r>
            <w:r>
              <w:rPr>
                <w:rFonts w:hint="eastAsia"/>
                <w:szCs w:val="21"/>
              </w:rPr>
              <w:t>评标基准价／报价人报价</w:t>
            </w:r>
            <w:r>
              <w:rPr>
                <w:rFonts w:hint="eastAsia"/>
                <w:szCs w:val="21"/>
              </w:rPr>
              <w:t>)</w:t>
            </w:r>
            <w:r>
              <w:rPr>
                <w:rFonts w:hint="eastAsia"/>
                <w:szCs w:val="21"/>
              </w:rPr>
              <w:t>×标准分。</w:t>
            </w:r>
          </w:p>
          <w:p w14:paraId="3CCCDF8E" w14:textId="77777777" w:rsidR="000C6E16" w:rsidRDefault="00000000">
            <w:pPr>
              <w:jc w:val="left"/>
              <w:rPr>
                <w:szCs w:val="21"/>
              </w:rPr>
            </w:pPr>
            <w:r>
              <w:rPr>
                <w:rFonts w:hint="eastAsia"/>
                <w:szCs w:val="21"/>
              </w:rPr>
              <w:t>评标基准价为有效报价的最低值。</w:t>
            </w:r>
          </w:p>
        </w:tc>
      </w:tr>
      <w:tr w:rsidR="000C6E16" w14:paraId="48F265F1" w14:textId="77777777">
        <w:trPr>
          <w:jc w:val="center"/>
        </w:trPr>
        <w:tc>
          <w:tcPr>
            <w:tcW w:w="1315" w:type="dxa"/>
            <w:vMerge w:val="restart"/>
            <w:vAlign w:val="center"/>
          </w:tcPr>
          <w:p w14:paraId="6771098D" w14:textId="11D7521F" w:rsidR="000C6E16" w:rsidRDefault="00000000">
            <w:pPr>
              <w:jc w:val="center"/>
              <w:rPr>
                <w:szCs w:val="21"/>
              </w:rPr>
            </w:pPr>
            <w:r>
              <w:rPr>
                <w:rFonts w:hint="eastAsia"/>
                <w:szCs w:val="21"/>
              </w:rPr>
              <w:t>报价人技术实现能力与服务水平</w:t>
            </w:r>
          </w:p>
        </w:tc>
        <w:tc>
          <w:tcPr>
            <w:tcW w:w="780" w:type="dxa"/>
            <w:vAlign w:val="center"/>
          </w:tcPr>
          <w:p w14:paraId="76884A79" w14:textId="77777777" w:rsidR="000C6E16" w:rsidRDefault="00000000">
            <w:pPr>
              <w:jc w:val="center"/>
              <w:rPr>
                <w:szCs w:val="21"/>
              </w:rPr>
            </w:pPr>
            <w:r>
              <w:rPr>
                <w:rFonts w:hint="eastAsia"/>
                <w:szCs w:val="21"/>
              </w:rPr>
              <w:t>8</w:t>
            </w:r>
          </w:p>
        </w:tc>
        <w:tc>
          <w:tcPr>
            <w:tcW w:w="6510" w:type="dxa"/>
          </w:tcPr>
          <w:p w14:paraId="659E0582" w14:textId="77777777" w:rsidR="000C6E16" w:rsidRDefault="00000000">
            <w:pPr>
              <w:jc w:val="left"/>
              <w:rPr>
                <w:szCs w:val="21"/>
              </w:rPr>
            </w:pPr>
            <w:r>
              <w:rPr>
                <w:rFonts w:hint="eastAsia"/>
                <w:szCs w:val="21"/>
              </w:rPr>
              <w:t>报价人提供高校学科专业建设</w:t>
            </w:r>
            <w:proofErr w:type="gramStart"/>
            <w:r>
              <w:rPr>
                <w:rFonts w:hint="eastAsia"/>
                <w:szCs w:val="21"/>
              </w:rPr>
              <w:t>系统软著证书</w:t>
            </w:r>
            <w:proofErr w:type="gramEnd"/>
            <w:r>
              <w:rPr>
                <w:rFonts w:hint="eastAsia"/>
                <w:szCs w:val="21"/>
              </w:rPr>
              <w:t>（</w:t>
            </w:r>
            <w:r>
              <w:rPr>
                <w:rFonts w:hint="eastAsia"/>
                <w:szCs w:val="21"/>
              </w:rPr>
              <w:t>1</w:t>
            </w:r>
            <w:r>
              <w:rPr>
                <w:rFonts w:hint="eastAsia"/>
                <w:szCs w:val="21"/>
              </w:rPr>
              <w:t>份）</w:t>
            </w:r>
          </w:p>
          <w:p w14:paraId="7A46284F" w14:textId="77777777" w:rsidR="000C6E16" w:rsidRDefault="00000000">
            <w:pPr>
              <w:jc w:val="left"/>
              <w:rPr>
                <w:szCs w:val="21"/>
              </w:rPr>
            </w:pPr>
            <w:r>
              <w:rPr>
                <w:rFonts w:hint="eastAsia"/>
                <w:szCs w:val="21"/>
              </w:rPr>
              <w:t>证书真实、有效、且著作权人为供应商。</w:t>
            </w:r>
          </w:p>
          <w:p w14:paraId="708567F7" w14:textId="77777777" w:rsidR="000C6E16" w:rsidRDefault="00000000">
            <w:pPr>
              <w:jc w:val="left"/>
              <w:rPr>
                <w:szCs w:val="21"/>
              </w:rPr>
            </w:pPr>
            <w:r>
              <w:rPr>
                <w:rFonts w:hint="eastAsia"/>
                <w:szCs w:val="21"/>
              </w:rPr>
              <w:t>满足要求得</w:t>
            </w:r>
            <w:r>
              <w:rPr>
                <w:rFonts w:hint="eastAsia"/>
                <w:szCs w:val="21"/>
              </w:rPr>
              <w:t>8</w:t>
            </w:r>
            <w:r>
              <w:rPr>
                <w:rFonts w:hint="eastAsia"/>
                <w:szCs w:val="21"/>
              </w:rPr>
              <w:t>分；提供</w:t>
            </w:r>
            <w:proofErr w:type="gramStart"/>
            <w:r>
              <w:rPr>
                <w:rFonts w:hint="eastAsia"/>
                <w:szCs w:val="21"/>
              </w:rPr>
              <w:t>的软著不相关</w:t>
            </w:r>
            <w:proofErr w:type="gramEnd"/>
            <w:r>
              <w:rPr>
                <w:rFonts w:hint="eastAsia"/>
                <w:szCs w:val="21"/>
              </w:rPr>
              <w:t>，得</w:t>
            </w:r>
            <w:r>
              <w:rPr>
                <w:rFonts w:hint="eastAsia"/>
                <w:szCs w:val="21"/>
              </w:rPr>
              <w:t>0</w:t>
            </w:r>
            <w:r>
              <w:rPr>
                <w:rFonts w:hint="eastAsia"/>
                <w:szCs w:val="21"/>
              </w:rPr>
              <w:t>分。</w:t>
            </w:r>
          </w:p>
        </w:tc>
      </w:tr>
      <w:tr w:rsidR="000C6E16" w14:paraId="3DB725FE" w14:textId="77777777">
        <w:trPr>
          <w:jc w:val="center"/>
        </w:trPr>
        <w:tc>
          <w:tcPr>
            <w:tcW w:w="1315" w:type="dxa"/>
            <w:vMerge/>
          </w:tcPr>
          <w:p w14:paraId="163DA818" w14:textId="77777777" w:rsidR="000C6E16" w:rsidRDefault="000C6E16">
            <w:pPr>
              <w:jc w:val="center"/>
              <w:rPr>
                <w:szCs w:val="21"/>
              </w:rPr>
            </w:pPr>
          </w:p>
        </w:tc>
        <w:tc>
          <w:tcPr>
            <w:tcW w:w="780" w:type="dxa"/>
            <w:vAlign w:val="center"/>
          </w:tcPr>
          <w:p w14:paraId="56665684" w14:textId="77777777" w:rsidR="000C6E16" w:rsidRDefault="00000000">
            <w:pPr>
              <w:jc w:val="center"/>
              <w:rPr>
                <w:szCs w:val="21"/>
              </w:rPr>
            </w:pPr>
            <w:r>
              <w:rPr>
                <w:rFonts w:hint="eastAsia"/>
                <w:szCs w:val="21"/>
              </w:rPr>
              <w:t>49</w:t>
            </w:r>
          </w:p>
        </w:tc>
        <w:tc>
          <w:tcPr>
            <w:tcW w:w="6510" w:type="dxa"/>
          </w:tcPr>
          <w:p w14:paraId="2F11EFD4" w14:textId="77777777" w:rsidR="000C6E16" w:rsidRDefault="00000000">
            <w:pPr>
              <w:jc w:val="left"/>
              <w:rPr>
                <w:szCs w:val="21"/>
              </w:rPr>
            </w:pPr>
            <w:r>
              <w:rPr>
                <w:rFonts w:hint="eastAsia"/>
                <w:szCs w:val="21"/>
              </w:rPr>
              <w:t>报价人提供</w:t>
            </w:r>
            <w:r>
              <w:rPr>
                <w:rFonts w:hint="eastAsia"/>
                <w:szCs w:val="21"/>
              </w:rPr>
              <w:t>2024</w:t>
            </w:r>
            <w:proofErr w:type="gramStart"/>
            <w:r>
              <w:rPr>
                <w:rFonts w:hint="eastAsia"/>
                <w:szCs w:val="21"/>
              </w:rPr>
              <w:t>版工程</w:t>
            </w:r>
            <w:proofErr w:type="gramEnd"/>
            <w:r>
              <w:rPr>
                <w:rFonts w:hint="eastAsia"/>
                <w:szCs w:val="21"/>
              </w:rPr>
              <w:t>教育专业认证《自评报告》七个章节撰写指</w:t>
            </w:r>
            <w:r>
              <w:rPr>
                <w:rFonts w:hint="eastAsia"/>
                <w:szCs w:val="21"/>
              </w:rPr>
              <w:lastRenderedPageBreak/>
              <w:t>导的在线服务系统。</w:t>
            </w:r>
          </w:p>
          <w:p w14:paraId="5E2A64BE" w14:textId="77777777" w:rsidR="000C6E16" w:rsidRDefault="00000000">
            <w:pPr>
              <w:jc w:val="left"/>
              <w:rPr>
                <w:szCs w:val="21"/>
              </w:rPr>
            </w:pPr>
            <w:r>
              <w:rPr>
                <w:rFonts w:hint="eastAsia"/>
                <w:szCs w:val="21"/>
              </w:rPr>
              <w:t>1.</w:t>
            </w:r>
            <w:r>
              <w:rPr>
                <w:rFonts w:hint="eastAsia"/>
                <w:szCs w:val="21"/>
              </w:rPr>
              <w:t>支持院校老师，随时在线访问、查阅、参考，且内容为</w:t>
            </w:r>
            <w:r>
              <w:rPr>
                <w:rFonts w:hint="eastAsia"/>
                <w:szCs w:val="21"/>
              </w:rPr>
              <w:t>2024</w:t>
            </w:r>
            <w:proofErr w:type="gramStart"/>
            <w:r>
              <w:rPr>
                <w:rFonts w:hint="eastAsia"/>
                <w:szCs w:val="21"/>
              </w:rPr>
              <w:t>版工程</w:t>
            </w:r>
            <w:proofErr w:type="gramEnd"/>
            <w:r>
              <w:rPr>
                <w:rFonts w:hint="eastAsia"/>
                <w:szCs w:val="21"/>
              </w:rPr>
              <w:t>教育专业认证标准</w:t>
            </w:r>
          </w:p>
          <w:p w14:paraId="1B67A6DD" w14:textId="77777777" w:rsidR="000C6E16" w:rsidRDefault="00000000">
            <w:pPr>
              <w:jc w:val="left"/>
              <w:rPr>
                <w:szCs w:val="21"/>
              </w:rPr>
            </w:pPr>
            <w:r>
              <w:rPr>
                <w:rFonts w:hint="eastAsia"/>
                <w:szCs w:val="21"/>
              </w:rPr>
              <w:t xml:space="preserve">2. </w:t>
            </w:r>
            <w:r>
              <w:rPr>
                <w:rFonts w:hint="eastAsia"/>
                <w:szCs w:val="21"/>
              </w:rPr>
              <w:t>对《自评报告》七个章节模板的撰写的相关视频</w:t>
            </w:r>
            <w:r>
              <w:rPr>
                <w:rFonts w:hint="eastAsia"/>
                <w:szCs w:val="21"/>
              </w:rPr>
              <w:t>+</w:t>
            </w:r>
            <w:r>
              <w:rPr>
                <w:rFonts w:hint="eastAsia"/>
                <w:szCs w:val="21"/>
              </w:rPr>
              <w:t>实例解读</w:t>
            </w:r>
          </w:p>
          <w:p w14:paraId="72793DF4" w14:textId="77777777" w:rsidR="000C6E16" w:rsidRDefault="00000000">
            <w:pPr>
              <w:jc w:val="left"/>
              <w:rPr>
                <w:szCs w:val="21"/>
              </w:rPr>
            </w:pPr>
            <w:r>
              <w:rPr>
                <w:rFonts w:hint="eastAsia"/>
                <w:szCs w:val="21"/>
              </w:rPr>
              <w:t>注：七个章节每个章节满分为</w:t>
            </w:r>
            <w:r>
              <w:rPr>
                <w:rFonts w:hint="eastAsia"/>
                <w:szCs w:val="21"/>
              </w:rPr>
              <w:t>7</w:t>
            </w:r>
            <w:r>
              <w:rPr>
                <w:rFonts w:hint="eastAsia"/>
                <w:szCs w:val="21"/>
              </w:rPr>
              <w:t>分，满分</w:t>
            </w:r>
            <w:r>
              <w:rPr>
                <w:rFonts w:hint="eastAsia"/>
                <w:szCs w:val="21"/>
              </w:rPr>
              <w:t>49</w:t>
            </w:r>
            <w:r>
              <w:rPr>
                <w:rFonts w:hint="eastAsia"/>
                <w:szCs w:val="21"/>
              </w:rPr>
              <w:t>分</w:t>
            </w:r>
          </w:p>
          <w:p w14:paraId="304AB965" w14:textId="77777777" w:rsidR="000C6E16" w:rsidRDefault="00000000">
            <w:pPr>
              <w:jc w:val="left"/>
              <w:rPr>
                <w:szCs w:val="21"/>
              </w:rPr>
            </w:pPr>
            <w:r>
              <w:rPr>
                <w:rFonts w:hint="eastAsia"/>
                <w:szCs w:val="21"/>
              </w:rPr>
              <w:t>注：采用院校老师在线实际体验，不符合</w:t>
            </w:r>
            <w:r>
              <w:rPr>
                <w:rFonts w:hint="eastAsia"/>
                <w:szCs w:val="21"/>
              </w:rPr>
              <w:t>/</w:t>
            </w:r>
            <w:r>
              <w:rPr>
                <w:rFonts w:hint="eastAsia"/>
                <w:szCs w:val="21"/>
              </w:rPr>
              <w:t>不满足要求，采用扣分制</w:t>
            </w:r>
          </w:p>
        </w:tc>
      </w:tr>
      <w:tr w:rsidR="000C6E16" w14:paraId="56D22F67" w14:textId="77777777">
        <w:trPr>
          <w:jc w:val="center"/>
        </w:trPr>
        <w:tc>
          <w:tcPr>
            <w:tcW w:w="1315" w:type="dxa"/>
            <w:vMerge/>
          </w:tcPr>
          <w:p w14:paraId="363953FF" w14:textId="77777777" w:rsidR="000C6E16" w:rsidRDefault="000C6E16">
            <w:pPr>
              <w:jc w:val="center"/>
              <w:rPr>
                <w:szCs w:val="21"/>
              </w:rPr>
            </w:pPr>
          </w:p>
        </w:tc>
        <w:tc>
          <w:tcPr>
            <w:tcW w:w="780" w:type="dxa"/>
            <w:vAlign w:val="center"/>
          </w:tcPr>
          <w:p w14:paraId="5058257E" w14:textId="77777777" w:rsidR="000C6E16" w:rsidRDefault="00000000">
            <w:pPr>
              <w:jc w:val="center"/>
              <w:rPr>
                <w:szCs w:val="21"/>
              </w:rPr>
            </w:pPr>
            <w:r>
              <w:rPr>
                <w:rFonts w:hint="eastAsia"/>
                <w:szCs w:val="21"/>
              </w:rPr>
              <w:t>10</w:t>
            </w:r>
          </w:p>
        </w:tc>
        <w:tc>
          <w:tcPr>
            <w:tcW w:w="6510" w:type="dxa"/>
          </w:tcPr>
          <w:p w14:paraId="60A33407" w14:textId="0C762C55" w:rsidR="000C6E16" w:rsidRDefault="00000000">
            <w:pPr>
              <w:jc w:val="left"/>
              <w:rPr>
                <w:szCs w:val="21"/>
              </w:rPr>
            </w:pPr>
            <w:r>
              <w:rPr>
                <w:rFonts w:hint="eastAsia"/>
                <w:szCs w:val="21"/>
              </w:rPr>
              <w:t>提供近两年内合作高等院校的合同证明，且合同中明确，报价人服务的内容与本次服务需求相关，尤其是成果报告与报告内容</w:t>
            </w:r>
          </w:p>
          <w:p w14:paraId="700FE7E7" w14:textId="77777777" w:rsidR="000C6E16" w:rsidRDefault="00000000">
            <w:pPr>
              <w:jc w:val="left"/>
              <w:rPr>
                <w:szCs w:val="21"/>
              </w:rPr>
            </w:pPr>
            <w:r>
              <w:rPr>
                <w:rFonts w:hint="eastAsia"/>
                <w:szCs w:val="21"/>
              </w:rPr>
              <w:t xml:space="preserve">1. </w:t>
            </w:r>
            <w:r>
              <w:rPr>
                <w:rFonts w:hint="eastAsia"/>
                <w:szCs w:val="21"/>
              </w:rPr>
              <w:t>时间为近两年内；</w:t>
            </w:r>
          </w:p>
          <w:p w14:paraId="2D407052" w14:textId="77777777" w:rsidR="000C6E16" w:rsidRDefault="00000000">
            <w:pPr>
              <w:jc w:val="left"/>
              <w:rPr>
                <w:szCs w:val="21"/>
              </w:rPr>
            </w:pPr>
            <w:r>
              <w:rPr>
                <w:rFonts w:hint="eastAsia"/>
                <w:szCs w:val="21"/>
              </w:rPr>
              <w:t xml:space="preserve">2. </w:t>
            </w:r>
            <w:r>
              <w:rPr>
                <w:rFonts w:hint="eastAsia"/>
                <w:szCs w:val="21"/>
              </w:rPr>
              <w:t>合同服务的内容与院校需求符合度在</w:t>
            </w:r>
            <w:r>
              <w:rPr>
                <w:rFonts w:hint="eastAsia"/>
                <w:szCs w:val="21"/>
              </w:rPr>
              <w:t>85%</w:t>
            </w:r>
            <w:r>
              <w:rPr>
                <w:rFonts w:hint="eastAsia"/>
                <w:szCs w:val="21"/>
              </w:rPr>
              <w:t>以上</w:t>
            </w:r>
          </w:p>
          <w:p w14:paraId="1C21C6BE" w14:textId="77777777" w:rsidR="000C6E16" w:rsidRDefault="00000000">
            <w:pPr>
              <w:jc w:val="left"/>
              <w:rPr>
                <w:szCs w:val="21"/>
              </w:rPr>
            </w:pPr>
            <w:r>
              <w:rPr>
                <w:rFonts w:hint="eastAsia"/>
                <w:szCs w:val="21"/>
              </w:rPr>
              <w:t>满足要求者，</w:t>
            </w:r>
            <w:r>
              <w:rPr>
                <w:rFonts w:hint="eastAsia"/>
                <w:szCs w:val="21"/>
              </w:rPr>
              <w:t>1</w:t>
            </w:r>
            <w:r>
              <w:rPr>
                <w:rFonts w:hint="eastAsia"/>
                <w:szCs w:val="21"/>
              </w:rPr>
              <w:t>个合同得</w:t>
            </w:r>
            <w:r>
              <w:rPr>
                <w:rFonts w:hint="eastAsia"/>
                <w:szCs w:val="21"/>
              </w:rPr>
              <w:t>2</w:t>
            </w:r>
            <w:r>
              <w:rPr>
                <w:rFonts w:hint="eastAsia"/>
                <w:szCs w:val="21"/>
              </w:rPr>
              <w:t>分，上限为</w:t>
            </w:r>
            <w:r>
              <w:rPr>
                <w:rFonts w:hint="eastAsia"/>
                <w:szCs w:val="21"/>
              </w:rPr>
              <w:t>10</w:t>
            </w:r>
            <w:r>
              <w:rPr>
                <w:rFonts w:hint="eastAsia"/>
                <w:szCs w:val="21"/>
              </w:rPr>
              <w:t>分</w:t>
            </w:r>
          </w:p>
        </w:tc>
      </w:tr>
      <w:tr w:rsidR="000C6E16" w14:paraId="6A7D1DD0" w14:textId="77777777">
        <w:trPr>
          <w:jc w:val="center"/>
        </w:trPr>
        <w:tc>
          <w:tcPr>
            <w:tcW w:w="1315" w:type="dxa"/>
            <w:vMerge/>
          </w:tcPr>
          <w:p w14:paraId="58716E17" w14:textId="77777777" w:rsidR="000C6E16" w:rsidRDefault="000C6E16">
            <w:pPr>
              <w:jc w:val="center"/>
              <w:rPr>
                <w:szCs w:val="21"/>
              </w:rPr>
            </w:pPr>
          </w:p>
        </w:tc>
        <w:tc>
          <w:tcPr>
            <w:tcW w:w="780" w:type="dxa"/>
            <w:vAlign w:val="center"/>
          </w:tcPr>
          <w:p w14:paraId="129942DF" w14:textId="77777777" w:rsidR="000C6E16" w:rsidRDefault="00000000">
            <w:pPr>
              <w:jc w:val="center"/>
              <w:rPr>
                <w:szCs w:val="21"/>
              </w:rPr>
            </w:pPr>
            <w:r>
              <w:rPr>
                <w:rFonts w:hint="eastAsia"/>
                <w:szCs w:val="21"/>
              </w:rPr>
              <w:t>10</w:t>
            </w:r>
          </w:p>
        </w:tc>
        <w:tc>
          <w:tcPr>
            <w:tcW w:w="6510" w:type="dxa"/>
          </w:tcPr>
          <w:p w14:paraId="1CA728AD" w14:textId="2C8F6DC8" w:rsidR="000C6E16" w:rsidRDefault="00000000">
            <w:pPr>
              <w:jc w:val="left"/>
              <w:rPr>
                <w:szCs w:val="21"/>
              </w:rPr>
            </w:pPr>
            <w:r>
              <w:rPr>
                <w:rFonts w:hint="eastAsia"/>
                <w:szCs w:val="21"/>
              </w:rPr>
              <w:t>提供近</w:t>
            </w:r>
            <w:r>
              <w:rPr>
                <w:rFonts w:hint="eastAsia"/>
                <w:szCs w:val="21"/>
              </w:rPr>
              <w:t>12</w:t>
            </w:r>
            <w:r>
              <w:rPr>
                <w:rFonts w:hint="eastAsia"/>
                <w:szCs w:val="21"/>
              </w:rPr>
              <w:t>个月内报价人为其他院校本年度工程教育专业认证《自评报告》撰写的在线培训记录</w:t>
            </w:r>
          </w:p>
          <w:p w14:paraId="53D02926" w14:textId="038EAB40" w:rsidR="000C6E16" w:rsidRDefault="00000000">
            <w:pPr>
              <w:jc w:val="left"/>
              <w:rPr>
                <w:szCs w:val="21"/>
              </w:rPr>
            </w:pPr>
            <w:r>
              <w:rPr>
                <w:rFonts w:hint="eastAsia"/>
                <w:szCs w:val="21"/>
              </w:rPr>
              <w:t xml:space="preserve">1. </w:t>
            </w:r>
            <w:r>
              <w:rPr>
                <w:rFonts w:hint="eastAsia"/>
                <w:szCs w:val="21"/>
              </w:rPr>
              <w:t>时间为近</w:t>
            </w:r>
            <w:r>
              <w:rPr>
                <w:rFonts w:hint="eastAsia"/>
                <w:szCs w:val="21"/>
              </w:rPr>
              <w:t>12</w:t>
            </w:r>
            <w:r>
              <w:rPr>
                <w:rFonts w:hint="eastAsia"/>
                <w:szCs w:val="21"/>
              </w:rPr>
              <w:t>个月内（即</w:t>
            </w:r>
            <w:r>
              <w:rPr>
                <w:rFonts w:hint="eastAsia"/>
                <w:szCs w:val="21"/>
              </w:rPr>
              <w:t>2025</w:t>
            </w:r>
            <w:r>
              <w:rPr>
                <w:rFonts w:hint="eastAsia"/>
                <w:szCs w:val="21"/>
              </w:rPr>
              <w:t>年</w:t>
            </w:r>
            <w:r>
              <w:rPr>
                <w:rFonts w:hint="eastAsia"/>
                <w:szCs w:val="21"/>
              </w:rPr>
              <w:t>6</w:t>
            </w:r>
            <w:r>
              <w:rPr>
                <w:rFonts w:hint="eastAsia"/>
                <w:szCs w:val="21"/>
              </w:rPr>
              <w:t>月以来）</w:t>
            </w:r>
          </w:p>
          <w:p w14:paraId="73C76866" w14:textId="77777777" w:rsidR="000C6E16" w:rsidRDefault="00000000">
            <w:pPr>
              <w:jc w:val="left"/>
              <w:rPr>
                <w:szCs w:val="21"/>
              </w:rPr>
            </w:pPr>
            <w:r>
              <w:rPr>
                <w:rFonts w:hint="eastAsia"/>
                <w:szCs w:val="21"/>
              </w:rPr>
              <w:t xml:space="preserve">2. </w:t>
            </w:r>
            <w:r>
              <w:rPr>
                <w:rFonts w:hint="eastAsia"/>
                <w:szCs w:val="21"/>
              </w:rPr>
              <w:t>供应</w:t>
            </w:r>
            <w:proofErr w:type="gramStart"/>
            <w:r>
              <w:rPr>
                <w:rFonts w:hint="eastAsia"/>
                <w:szCs w:val="21"/>
              </w:rPr>
              <w:t>商官网</w:t>
            </w:r>
            <w:proofErr w:type="gramEnd"/>
            <w:r>
              <w:rPr>
                <w:rFonts w:hint="eastAsia"/>
                <w:szCs w:val="21"/>
              </w:rPr>
              <w:t>公布的信息，确保真实有效</w:t>
            </w:r>
          </w:p>
          <w:p w14:paraId="43FD09D7" w14:textId="77777777" w:rsidR="000C6E16" w:rsidRDefault="00000000">
            <w:pPr>
              <w:jc w:val="left"/>
              <w:rPr>
                <w:szCs w:val="21"/>
              </w:rPr>
            </w:pPr>
            <w:r>
              <w:rPr>
                <w:rFonts w:hint="eastAsia"/>
                <w:szCs w:val="21"/>
              </w:rPr>
              <w:t xml:space="preserve">3. </w:t>
            </w:r>
            <w:r>
              <w:rPr>
                <w:rFonts w:hint="eastAsia"/>
                <w:szCs w:val="21"/>
              </w:rPr>
              <w:t>专家解读培训时长不低于</w:t>
            </w:r>
            <w:r>
              <w:rPr>
                <w:rFonts w:hint="eastAsia"/>
                <w:szCs w:val="21"/>
              </w:rPr>
              <w:t>1</w:t>
            </w:r>
            <w:r>
              <w:rPr>
                <w:rFonts w:hint="eastAsia"/>
                <w:szCs w:val="21"/>
              </w:rPr>
              <w:t>个小时</w:t>
            </w:r>
            <w:r>
              <w:rPr>
                <w:rFonts w:hint="eastAsia"/>
                <w:szCs w:val="21"/>
              </w:rPr>
              <w:t>/</w:t>
            </w:r>
            <w:r>
              <w:rPr>
                <w:rFonts w:hint="eastAsia"/>
                <w:szCs w:val="21"/>
              </w:rPr>
              <w:t>每场</w:t>
            </w:r>
          </w:p>
          <w:p w14:paraId="5D6F4F73" w14:textId="77777777" w:rsidR="000C6E16" w:rsidRDefault="00000000">
            <w:pPr>
              <w:jc w:val="left"/>
              <w:rPr>
                <w:szCs w:val="21"/>
              </w:rPr>
            </w:pPr>
            <w:r>
              <w:rPr>
                <w:rFonts w:hint="eastAsia"/>
                <w:szCs w:val="21"/>
              </w:rPr>
              <w:t xml:space="preserve">4. </w:t>
            </w:r>
            <w:r>
              <w:rPr>
                <w:rFonts w:hint="eastAsia"/>
                <w:szCs w:val="21"/>
              </w:rPr>
              <w:t>支持院校老师随时在线参与、访问</w:t>
            </w:r>
          </w:p>
          <w:p w14:paraId="1247E086" w14:textId="77777777" w:rsidR="000C6E16" w:rsidRDefault="00000000">
            <w:pPr>
              <w:jc w:val="left"/>
              <w:rPr>
                <w:szCs w:val="21"/>
              </w:rPr>
            </w:pPr>
            <w:r>
              <w:rPr>
                <w:szCs w:val="21"/>
              </w:rPr>
              <w:t>注：采用院校老师在线实际体验，不符合</w:t>
            </w:r>
            <w:r>
              <w:rPr>
                <w:szCs w:val="21"/>
              </w:rPr>
              <w:t>/</w:t>
            </w:r>
            <w:r>
              <w:rPr>
                <w:szCs w:val="21"/>
              </w:rPr>
              <w:t>不满足要求，采用扣分制</w:t>
            </w:r>
          </w:p>
        </w:tc>
      </w:tr>
      <w:tr w:rsidR="000C6E16" w14:paraId="684E7699" w14:textId="77777777">
        <w:trPr>
          <w:jc w:val="center"/>
        </w:trPr>
        <w:tc>
          <w:tcPr>
            <w:tcW w:w="1315" w:type="dxa"/>
            <w:vMerge/>
          </w:tcPr>
          <w:p w14:paraId="5CEDAA0C" w14:textId="77777777" w:rsidR="000C6E16" w:rsidRDefault="000C6E16">
            <w:pPr>
              <w:jc w:val="center"/>
              <w:rPr>
                <w:szCs w:val="21"/>
              </w:rPr>
            </w:pPr>
          </w:p>
        </w:tc>
        <w:tc>
          <w:tcPr>
            <w:tcW w:w="780" w:type="dxa"/>
            <w:vAlign w:val="center"/>
          </w:tcPr>
          <w:p w14:paraId="24A1875F" w14:textId="77777777" w:rsidR="000C6E16" w:rsidRDefault="00000000">
            <w:pPr>
              <w:jc w:val="center"/>
              <w:rPr>
                <w:szCs w:val="21"/>
              </w:rPr>
            </w:pPr>
            <w:r>
              <w:rPr>
                <w:rFonts w:hint="eastAsia"/>
                <w:szCs w:val="21"/>
              </w:rPr>
              <w:t>5</w:t>
            </w:r>
          </w:p>
        </w:tc>
        <w:tc>
          <w:tcPr>
            <w:tcW w:w="6510" w:type="dxa"/>
          </w:tcPr>
          <w:p w14:paraId="63D30866" w14:textId="77777777" w:rsidR="000C6E16" w:rsidRDefault="00000000">
            <w:pPr>
              <w:jc w:val="left"/>
              <w:rPr>
                <w:szCs w:val="21"/>
              </w:rPr>
            </w:pPr>
            <w:r>
              <w:rPr>
                <w:rFonts w:hint="eastAsia"/>
                <w:szCs w:val="21"/>
              </w:rPr>
              <w:t>宏观政策与行业数据来源合</w:t>
            </w:r>
            <w:proofErr w:type="gramStart"/>
            <w:r>
              <w:rPr>
                <w:rFonts w:hint="eastAsia"/>
                <w:szCs w:val="21"/>
              </w:rPr>
              <w:t>规</w:t>
            </w:r>
            <w:proofErr w:type="gramEnd"/>
            <w:r>
              <w:rPr>
                <w:rFonts w:hint="eastAsia"/>
                <w:szCs w:val="21"/>
              </w:rPr>
              <w:t>性</w:t>
            </w:r>
          </w:p>
          <w:p w14:paraId="31F6166F" w14:textId="77777777" w:rsidR="000C6E16" w:rsidRDefault="00000000">
            <w:pPr>
              <w:jc w:val="left"/>
              <w:rPr>
                <w:szCs w:val="21"/>
              </w:rPr>
            </w:pPr>
            <w:r>
              <w:rPr>
                <w:rFonts w:hint="eastAsia"/>
                <w:szCs w:val="21"/>
              </w:rPr>
              <w:t>针对《自评报告》第</w:t>
            </w:r>
            <w:r>
              <w:rPr>
                <w:rFonts w:hint="eastAsia"/>
                <w:szCs w:val="21"/>
              </w:rPr>
              <w:t>2</w:t>
            </w:r>
            <w:r>
              <w:rPr>
                <w:rFonts w:hint="eastAsia"/>
                <w:szCs w:val="21"/>
              </w:rPr>
              <w:t>章“培养目标”中的《与本专业相关的经济发展需求调研分析报告》，明确要求其涵盖的国家和区域产业层面人才需求分析内容（包括但不限于具体的政策来源、参考文献、数据来源等），必须全部来自国家机构、行业协会、科研机构</w:t>
            </w:r>
            <w:proofErr w:type="gramStart"/>
            <w:r>
              <w:rPr>
                <w:rFonts w:hint="eastAsia"/>
                <w:szCs w:val="21"/>
              </w:rPr>
              <w:t>等官网数据</w:t>
            </w:r>
            <w:proofErr w:type="gramEnd"/>
            <w:r>
              <w:rPr>
                <w:rFonts w:hint="eastAsia"/>
                <w:szCs w:val="21"/>
              </w:rPr>
              <w:t>。</w:t>
            </w:r>
          </w:p>
          <w:p w14:paraId="48C770F2" w14:textId="77777777" w:rsidR="000C6E16" w:rsidRDefault="00000000">
            <w:pPr>
              <w:jc w:val="left"/>
              <w:rPr>
                <w:szCs w:val="21"/>
              </w:rPr>
            </w:pPr>
            <w:r>
              <w:rPr>
                <w:rFonts w:hint="eastAsia"/>
                <w:szCs w:val="21"/>
              </w:rPr>
              <w:t>供应商官方需提供近一年内的高等院校合作证明，合同中明确具备该服务能力</w:t>
            </w:r>
          </w:p>
          <w:p w14:paraId="2644DED7" w14:textId="77777777" w:rsidR="000C6E16" w:rsidRDefault="00000000">
            <w:pPr>
              <w:jc w:val="left"/>
              <w:rPr>
                <w:szCs w:val="21"/>
              </w:rPr>
            </w:pPr>
            <w:r>
              <w:rPr>
                <w:rFonts w:hint="eastAsia"/>
                <w:szCs w:val="21"/>
              </w:rPr>
              <w:t xml:space="preserve">1. </w:t>
            </w:r>
            <w:r>
              <w:rPr>
                <w:rFonts w:hint="eastAsia"/>
                <w:szCs w:val="21"/>
              </w:rPr>
              <w:t>时间为近一年内；</w:t>
            </w:r>
          </w:p>
          <w:p w14:paraId="3B25994D" w14:textId="77777777" w:rsidR="000C6E16" w:rsidRDefault="00000000">
            <w:pPr>
              <w:jc w:val="left"/>
              <w:rPr>
                <w:szCs w:val="21"/>
              </w:rPr>
            </w:pPr>
            <w:r>
              <w:rPr>
                <w:rFonts w:hint="eastAsia"/>
                <w:szCs w:val="21"/>
              </w:rPr>
              <w:t xml:space="preserve">2. </w:t>
            </w:r>
            <w:r>
              <w:rPr>
                <w:rFonts w:hint="eastAsia"/>
                <w:szCs w:val="21"/>
              </w:rPr>
              <w:t>合同服务的内容与院校需求符合度在</w:t>
            </w:r>
            <w:r>
              <w:rPr>
                <w:rFonts w:hint="eastAsia"/>
                <w:szCs w:val="21"/>
              </w:rPr>
              <w:t>85%</w:t>
            </w:r>
            <w:r>
              <w:rPr>
                <w:rFonts w:hint="eastAsia"/>
                <w:szCs w:val="21"/>
              </w:rPr>
              <w:t>以上</w:t>
            </w:r>
          </w:p>
          <w:p w14:paraId="2C76E57B" w14:textId="77777777" w:rsidR="000C6E16" w:rsidRDefault="00000000">
            <w:pPr>
              <w:jc w:val="left"/>
              <w:rPr>
                <w:szCs w:val="21"/>
              </w:rPr>
            </w:pPr>
            <w:r>
              <w:rPr>
                <w:rFonts w:hint="eastAsia"/>
                <w:szCs w:val="21"/>
              </w:rPr>
              <w:t>满足要求者，</w:t>
            </w:r>
            <w:r>
              <w:rPr>
                <w:rFonts w:hint="eastAsia"/>
                <w:szCs w:val="21"/>
              </w:rPr>
              <w:t>1</w:t>
            </w:r>
            <w:r>
              <w:rPr>
                <w:rFonts w:hint="eastAsia"/>
                <w:szCs w:val="21"/>
              </w:rPr>
              <w:t>个合同得</w:t>
            </w:r>
            <w:r>
              <w:rPr>
                <w:rFonts w:hint="eastAsia"/>
                <w:szCs w:val="21"/>
              </w:rPr>
              <w:t>2.5</w:t>
            </w:r>
            <w:r>
              <w:rPr>
                <w:rFonts w:hint="eastAsia"/>
                <w:szCs w:val="21"/>
              </w:rPr>
              <w:t>分，上限为</w:t>
            </w:r>
            <w:r>
              <w:rPr>
                <w:rFonts w:hint="eastAsia"/>
                <w:szCs w:val="21"/>
              </w:rPr>
              <w:t>5</w:t>
            </w:r>
            <w:r>
              <w:rPr>
                <w:rFonts w:hint="eastAsia"/>
                <w:szCs w:val="21"/>
              </w:rPr>
              <w:t>分</w:t>
            </w:r>
          </w:p>
        </w:tc>
      </w:tr>
      <w:tr w:rsidR="000C6E16" w14:paraId="26C0ACB6" w14:textId="77777777">
        <w:trPr>
          <w:jc w:val="center"/>
        </w:trPr>
        <w:tc>
          <w:tcPr>
            <w:tcW w:w="1315" w:type="dxa"/>
          </w:tcPr>
          <w:p w14:paraId="2528C066" w14:textId="77777777" w:rsidR="000C6E16" w:rsidRDefault="00000000">
            <w:pPr>
              <w:jc w:val="center"/>
              <w:rPr>
                <w:szCs w:val="21"/>
              </w:rPr>
            </w:pPr>
            <w:r>
              <w:rPr>
                <w:rFonts w:hint="eastAsia"/>
                <w:szCs w:val="21"/>
              </w:rPr>
              <w:t>服务承诺</w:t>
            </w:r>
          </w:p>
        </w:tc>
        <w:tc>
          <w:tcPr>
            <w:tcW w:w="780" w:type="dxa"/>
          </w:tcPr>
          <w:p w14:paraId="2769C35A" w14:textId="77777777" w:rsidR="000C6E16" w:rsidRDefault="00000000">
            <w:pPr>
              <w:jc w:val="center"/>
              <w:rPr>
                <w:szCs w:val="21"/>
              </w:rPr>
            </w:pPr>
            <w:r>
              <w:rPr>
                <w:rFonts w:hint="eastAsia"/>
                <w:szCs w:val="21"/>
              </w:rPr>
              <w:t>3</w:t>
            </w:r>
          </w:p>
        </w:tc>
        <w:tc>
          <w:tcPr>
            <w:tcW w:w="6510" w:type="dxa"/>
          </w:tcPr>
          <w:p w14:paraId="1F781350" w14:textId="77777777" w:rsidR="000C6E16" w:rsidRDefault="00000000">
            <w:pPr>
              <w:spacing w:line="320" w:lineRule="exact"/>
              <w:jc w:val="left"/>
              <w:rPr>
                <w:rFonts w:ascii="宋体" w:eastAsia="宋体" w:hAnsi="宋体" w:cs="宋体" w:hint="eastAsia"/>
                <w:szCs w:val="21"/>
              </w:rPr>
            </w:pPr>
            <w:r>
              <w:rPr>
                <w:rFonts w:ascii="宋体" w:eastAsia="宋体" w:hAnsi="宋体" w:cs="宋体" w:hint="eastAsia"/>
                <w:szCs w:val="21"/>
              </w:rPr>
              <w:t>服务承诺详细、合理，得3分；服务</w:t>
            </w:r>
            <w:proofErr w:type="gramStart"/>
            <w:r>
              <w:rPr>
                <w:rFonts w:ascii="宋体" w:eastAsia="宋体" w:hAnsi="宋体" w:cs="宋体" w:hint="eastAsia"/>
                <w:szCs w:val="21"/>
              </w:rPr>
              <w:t>承诺较</w:t>
            </w:r>
            <w:proofErr w:type="gramEnd"/>
            <w:r>
              <w:rPr>
                <w:rFonts w:ascii="宋体" w:eastAsia="宋体" w:hAnsi="宋体" w:cs="宋体" w:hint="eastAsia"/>
                <w:szCs w:val="21"/>
              </w:rPr>
              <w:t>详细、合理，得1份；</w:t>
            </w:r>
          </w:p>
          <w:p w14:paraId="5C899FB4" w14:textId="77777777" w:rsidR="000C6E16" w:rsidRDefault="00000000">
            <w:pPr>
              <w:jc w:val="left"/>
              <w:rPr>
                <w:rFonts w:ascii="宋体" w:eastAsia="宋体" w:hAnsi="宋体" w:cs="宋体" w:hint="eastAsia"/>
                <w:szCs w:val="21"/>
              </w:rPr>
            </w:pPr>
            <w:r>
              <w:rPr>
                <w:rFonts w:ascii="宋体" w:eastAsia="宋体" w:hAnsi="宋体" w:cs="宋体" w:hint="eastAsia"/>
                <w:szCs w:val="21"/>
              </w:rPr>
              <w:t>服务承诺一般的得1分。</w:t>
            </w:r>
          </w:p>
        </w:tc>
      </w:tr>
      <w:tr w:rsidR="000C6E16" w14:paraId="5D33A693" w14:textId="77777777">
        <w:trPr>
          <w:jc w:val="center"/>
        </w:trPr>
        <w:tc>
          <w:tcPr>
            <w:tcW w:w="8605" w:type="dxa"/>
            <w:gridSpan w:val="3"/>
          </w:tcPr>
          <w:p w14:paraId="48AE804F" w14:textId="134C653C" w:rsidR="000C6E16" w:rsidRDefault="00000000" w:rsidP="001A2D00">
            <w:pPr>
              <w:ind w:firstLineChars="100" w:firstLine="210"/>
              <w:jc w:val="left"/>
              <w:rPr>
                <w:rFonts w:ascii="宋体" w:eastAsia="宋体" w:hAnsi="宋体" w:cs="宋体" w:hint="eastAsia"/>
                <w:szCs w:val="21"/>
              </w:rPr>
            </w:pPr>
            <w:r>
              <w:rPr>
                <w:rFonts w:ascii="宋体" w:eastAsia="宋体" w:hAnsi="宋体" w:cs="宋体" w:hint="eastAsia"/>
                <w:szCs w:val="21"/>
              </w:rPr>
              <w:t>备注：</w:t>
            </w:r>
          </w:p>
          <w:p w14:paraId="015D3F96" w14:textId="16D0DB48" w:rsidR="000C6E16" w:rsidRDefault="00000000">
            <w:pPr>
              <w:ind w:firstLineChars="100" w:firstLine="210"/>
              <w:jc w:val="left"/>
              <w:rPr>
                <w:rFonts w:ascii="宋体" w:eastAsia="宋体" w:hAnsi="宋体" w:cs="宋体" w:hint="eastAsia"/>
                <w:szCs w:val="21"/>
              </w:rPr>
            </w:pPr>
            <w:r>
              <w:rPr>
                <w:rFonts w:ascii="宋体" w:eastAsia="宋体" w:hAnsi="宋体" w:cs="宋体" w:hint="eastAsia"/>
                <w:szCs w:val="21"/>
              </w:rPr>
              <w:t>1.评分计算结果保留2位小数，第三位小数四舍五入，计分为各评委的算术平均值；</w:t>
            </w:r>
          </w:p>
          <w:p w14:paraId="389F9569" w14:textId="65831816" w:rsidR="000C6E16" w:rsidRDefault="00000000">
            <w:pPr>
              <w:ind w:firstLineChars="100" w:firstLine="210"/>
              <w:jc w:val="left"/>
              <w:rPr>
                <w:rFonts w:ascii="宋体" w:eastAsia="宋体" w:hAnsi="宋体" w:cs="宋体" w:hint="eastAsia"/>
                <w:szCs w:val="21"/>
              </w:rPr>
            </w:pPr>
            <w:r>
              <w:rPr>
                <w:rFonts w:ascii="宋体" w:eastAsia="宋体" w:hAnsi="宋体" w:cs="宋体" w:hint="eastAsia"/>
                <w:szCs w:val="21"/>
              </w:rPr>
              <w:t>2.未按要求提供材料，该项得分为0分。</w:t>
            </w:r>
          </w:p>
        </w:tc>
      </w:tr>
    </w:tbl>
    <w:p w14:paraId="218A2F8B" w14:textId="77777777" w:rsidR="000C6E16" w:rsidRDefault="000C6E16">
      <w:pPr>
        <w:rPr>
          <w:sz w:val="24"/>
        </w:rPr>
      </w:pPr>
    </w:p>
    <w:p w14:paraId="5E90121D" w14:textId="77777777" w:rsidR="000C6E16" w:rsidRDefault="00000000" w:rsidP="001A2D00">
      <w:pPr>
        <w:numPr>
          <w:ilvl w:val="255"/>
          <w:numId w:val="0"/>
        </w:numPr>
        <w:rPr>
          <w:rFonts w:ascii="宋体" w:eastAsia="宋体" w:hAnsi="宋体" w:cs="宋体" w:hint="eastAsia"/>
          <w:sz w:val="24"/>
        </w:rPr>
      </w:pPr>
      <w:r>
        <w:rPr>
          <w:rFonts w:ascii="宋体" w:eastAsia="宋体" w:hAnsi="宋体" w:cs="宋体" w:hint="eastAsia"/>
          <w:sz w:val="24"/>
        </w:rPr>
        <w:t>五、</w:t>
      </w:r>
      <w:r>
        <w:rPr>
          <w:rFonts w:ascii="宋体" w:eastAsia="宋体" w:hAnsi="宋体" w:cs="宋体"/>
          <w:sz w:val="24"/>
        </w:rPr>
        <w:t xml:space="preserve">递交报价文件要求及联系方式 </w:t>
      </w:r>
    </w:p>
    <w:p w14:paraId="5813D89F" w14:textId="77777777" w:rsidR="000C6E16" w:rsidRDefault="00000000">
      <w:pPr>
        <w:numPr>
          <w:ilvl w:val="255"/>
          <w:numId w:val="0"/>
        </w:numPr>
        <w:ind w:firstLineChars="200" w:firstLine="480"/>
        <w:rPr>
          <w:rFonts w:ascii="宋体" w:eastAsia="宋体" w:hAnsi="宋体" w:cs="宋体" w:hint="eastAsia"/>
          <w:sz w:val="24"/>
        </w:rPr>
      </w:pPr>
      <w:r>
        <w:rPr>
          <w:rFonts w:ascii="宋体" w:eastAsia="宋体" w:hAnsi="宋体" w:cs="宋体" w:hint="eastAsia"/>
          <w:sz w:val="24"/>
        </w:rPr>
        <w:t>1.</w:t>
      </w:r>
      <w:r>
        <w:rPr>
          <w:rFonts w:ascii="宋体" w:eastAsia="宋体" w:hAnsi="宋体" w:cs="宋体"/>
          <w:sz w:val="24"/>
        </w:rPr>
        <w:t>报价人应按照采购公告的要求制作报价文件。</w:t>
      </w:r>
    </w:p>
    <w:p w14:paraId="0C6A2FCB" w14:textId="77777777" w:rsidR="000C6E16" w:rsidRDefault="00000000">
      <w:pPr>
        <w:numPr>
          <w:ilvl w:val="255"/>
          <w:numId w:val="0"/>
        </w:numPr>
        <w:ind w:firstLineChars="100" w:firstLine="240"/>
        <w:rPr>
          <w:rFonts w:ascii="宋体" w:eastAsia="宋体" w:hAnsi="宋体" w:cs="宋体" w:hint="eastAsia"/>
          <w:sz w:val="24"/>
        </w:rPr>
      </w:pPr>
      <w:r>
        <w:rPr>
          <w:rFonts w:ascii="宋体" w:eastAsia="宋体" w:hAnsi="宋体" w:cs="宋体"/>
          <w:sz w:val="24"/>
        </w:rPr>
        <w:t xml:space="preserve"> </w:t>
      </w:r>
      <w:r>
        <w:rPr>
          <w:rFonts w:ascii="宋体" w:eastAsia="宋体" w:hAnsi="宋体" w:cs="宋体" w:hint="eastAsia"/>
          <w:sz w:val="24"/>
        </w:rPr>
        <w:t xml:space="preserve"> </w:t>
      </w:r>
      <w:r>
        <w:rPr>
          <w:rFonts w:ascii="宋体" w:eastAsia="宋体" w:hAnsi="宋体" w:cs="宋体"/>
          <w:sz w:val="24"/>
        </w:rPr>
        <w:t>2.报价文件要求密封包装，在封口处应加盖供应商公章， 并在采购公告截止时间前送达规定地点，逾期将不再受理。</w:t>
      </w:r>
    </w:p>
    <w:p w14:paraId="60B84507" w14:textId="5BDAE92A" w:rsidR="000C6E16" w:rsidRDefault="00000000">
      <w:pPr>
        <w:numPr>
          <w:ilvl w:val="255"/>
          <w:numId w:val="0"/>
        </w:numPr>
        <w:ind w:firstLineChars="200" w:firstLine="480"/>
        <w:rPr>
          <w:rFonts w:ascii="宋体" w:eastAsia="宋体" w:hAnsi="宋体" w:cs="宋体" w:hint="eastAsia"/>
          <w:sz w:val="24"/>
        </w:rPr>
      </w:pPr>
      <w:r>
        <w:rPr>
          <w:rFonts w:ascii="宋体" w:eastAsia="宋体" w:hAnsi="宋体" w:cs="宋体"/>
          <w:sz w:val="24"/>
        </w:rPr>
        <w:t>3.送达地址：福建师范大学旗山校区理工13号楼北610办公室，联系人:蔡老师，联系方式：18960871355。</w:t>
      </w:r>
    </w:p>
    <w:p w14:paraId="183D05EC" w14:textId="5EA7D8E3" w:rsidR="000C6E16" w:rsidRDefault="00000000">
      <w:pPr>
        <w:numPr>
          <w:ilvl w:val="255"/>
          <w:numId w:val="0"/>
        </w:numPr>
        <w:ind w:firstLineChars="200" w:firstLine="480"/>
        <w:rPr>
          <w:sz w:val="24"/>
        </w:rPr>
      </w:pPr>
      <w:r>
        <w:rPr>
          <w:rFonts w:ascii="宋体" w:eastAsia="宋体" w:hAnsi="宋体" w:cs="宋体"/>
          <w:sz w:val="24"/>
        </w:rPr>
        <w:t>4.如采用邮寄方式的，报价人负责跟踪、提醒、确认收件联系人查收报价文件，因快递问题延误导致采购人未收到报价文件的，不属于采购人责任。</w:t>
      </w:r>
    </w:p>
    <w:sectPr w:rsidR="000C6E16">
      <w:footerReference w:type="default" r:id="rId8"/>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CC1280" w14:textId="77777777" w:rsidR="00C13DF3" w:rsidRDefault="00C13DF3">
      <w:r>
        <w:separator/>
      </w:r>
    </w:p>
  </w:endnote>
  <w:endnote w:type="continuationSeparator" w:id="0">
    <w:p w14:paraId="53312597" w14:textId="77777777" w:rsidR="00C13DF3" w:rsidRDefault="00C13D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F7807B" w14:textId="77777777" w:rsidR="000C6E16" w:rsidRDefault="00000000">
    <w:pPr>
      <w:pStyle w:val="a3"/>
      <w:tabs>
        <w:tab w:val="clear" w:pos="4153"/>
        <w:tab w:val="left" w:pos="6598"/>
      </w:tabs>
    </w:pPr>
    <w:r>
      <w:rPr>
        <w:noProof/>
      </w:rPr>
      <mc:AlternateContent>
        <mc:Choice Requires="wps">
          <w:drawing>
            <wp:anchor distT="0" distB="0" distL="114300" distR="114300" simplePos="0" relativeHeight="251659264" behindDoc="0" locked="0" layoutInCell="1" allowOverlap="1" wp14:anchorId="181BB681" wp14:editId="7A3525BD">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3F5AA4F" w14:textId="77777777" w:rsidR="000C6E16" w:rsidRDefault="00000000">
                          <w:pPr>
                            <w:pStyle w:val="a3"/>
                          </w:pPr>
                          <w:r>
                            <w:t>第</w:t>
                          </w:r>
                          <w:r>
                            <w:t xml:space="preserve"> </w:t>
                          </w:r>
                          <w:r>
                            <w:fldChar w:fldCharType="begin"/>
                          </w:r>
                          <w:r>
                            <w:instrText xml:space="preserve"> PAGE  \* MERGEFORMAT </w:instrText>
                          </w:r>
                          <w:r>
                            <w:fldChar w:fldCharType="separate"/>
                          </w:r>
                          <w:r>
                            <w:t>1</w:t>
                          </w:r>
                          <w:r>
                            <w:fldChar w:fldCharType="end"/>
                          </w:r>
                          <w:r>
                            <w:t xml:space="preserve"> </w:t>
                          </w:r>
                          <w:r>
                            <w:t>页</w:t>
                          </w:r>
                          <w:r>
                            <w:t xml:space="preserve"> </w:t>
                          </w:r>
                          <w:r>
                            <w:t>共</w:t>
                          </w:r>
                          <w:r>
                            <w:t xml:space="preserve"> </w:t>
                          </w:r>
                          <w:fldSimple w:instr=" NUMPAGES  \* MERGEFORMAT ">
                            <w:r>
                              <w:t>6</w:t>
                            </w:r>
                          </w:fldSimple>
                          <w:r>
                            <w:t xml:space="preserve"> </w:t>
                          </w:r>
                          <w: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xmlns:wpsCustomData="http://www.wps.cn/officeDocument/2013/wpsCustomData">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68294387">
                    <w:pPr>
                      <w:pStyle w:val="5"/>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w:t>
                    </w:r>
                    <w:r>
                      <w:fldChar w:fldCharType="end"/>
                    </w:r>
                    <w:r>
                      <w:t xml:space="preserve"> 页</w:t>
                    </w:r>
                  </w:p>
                </w:txbxContent>
              </v:textbox>
            </v:shape>
          </w:pict>
        </mc:Fallback>
      </mc:AlternateContent>
    </w:r>
    <w:r>
      <w:rPr>
        <w:rFonts w:hint="eastAsia"/>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21206C" w14:textId="77777777" w:rsidR="00C13DF3" w:rsidRDefault="00C13DF3">
      <w:r>
        <w:separator/>
      </w:r>
    </w:p>
  </w:footnote>
  <w:footnote w:type="continuationSeparator" w:id="0">
    <w:p w14:paraId="4DFAB15E" w14:textId="77777777" w:rsidR="00C13DF3" w:rsidRDefault="00C13DF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B31046"/>
    <w:multiLevelType w:val="singleLevel"/>
    <w:tmpl w:val="1EB31046"/>
    <w:lvl w:ilvl="0">
      <w:start w:val="6"/>
      <w:numFmt w:val="chineseCounting"/>
      <w:suff w:val="nothing"/>
      <w:lvlText w:val="%1、"/>
      <w:lvlJc w:val="left"/>
      <w:rPr>
        <w:rFonts w:hint="eastAsia"/>
      </w:rPr>
    </w:lvl>
  </w:abstractNum>
  <w:num w:numId="1" w16cid:durableId="15555042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234B"/>
    <w:rsid w:val="000C6E16"/>
    <w:rsid w:val="001A2D00"/>
    <w:rsid w:val="0034234B"/>
    <w:rsid w:val="00371750"/>
    <w:rsid w:val="006B15DB"/>
    <w:rsid w:val="006B5435"/>
    <w:rsid w:val="006E0F5C"/>
    <w:rsid w:val="00C0514F"/>
    <w:rsid w:val="00C13DF3"/>
    <w:rsid w:val="01F9035B"/>
    <w:rsid w:val="02C37B95"/>
    <w:rsid w:val="040B2EBC"/>
    <w:rsid w:val="0C566693"/>
    <w:rsid w:val="107B2F15"/>
    <w:rsid w:val="11DF131B"/>
    <w:rsid w:val="12E35F23"/>
    <w:rsid w:val="13CB090D"/>
    <w:rsid w:val="1B1A7868"/>
    <w:rsid w:val="1CFC772F"/>
    <w:rsid w:val="1D4209B0"/>
    <w:rsid w:val="1F83667F"/>
    <w:rsid w:val="248E50C4"/>
    <w:rsid w:val="266F2816"/>
    <w:rsid w:val="2A3E52BF"/>
    <w:rsid w:val="373F4A34"/>
    <w:rsid w:val="37A416D2"/>
    <w:rsid w:val="37D448AA"/>
    <w:rsid w:val="386152A2"/>
    <w:rsid w:val="39484E09"/>
    <w:rsid w:val="3A3758E9"/>
    <w:rsid w:val="3D097395"/>
    <w:rsid w:val="3D8175A7"/>
    <w:rsid w:val="3DB42DAD"/>
    <w:rsid w:val="3F6A7BC7"/>
    <w:rsid w:val="41055DF9"/>
    <w:rsid w:val="46262A39"/>
    <w:rsid w:val="4A513E5D"/>
    <w:rsid w:val="508605D9"/>
    <w:rsid w:val="550D3076"/>
    <w:rsid w:val="55F732E2"/>
    <w:rsid w:val="5793347E"/>
    <w:rsid w:val="5A0E534F"/>
    <w:rsid w:val="5A1D3DD1"/>
    <w:rsid w:val="5B743623"/>
    <w:rsid w:val="5CD050B5"/>
    <w:rsid w:val="6632293D"/>
    <w:rsid w:val="67A27F96"/>
    <w:rsid w:val="7003534A"/>
    <w:rsid w:val="70BD0157"/>
    <w:rsid w:val="716E5301"/>
    <w:rsid w:val="73756C93"/>
    <w:rsid w:val="7800697A"/>
    <w:rsid w:val="786D3CA8"/>
    <w:rsid w:val="78DD498A"/>
    <w:rsid w:val="79AB034E"/>
    <w:rsid w:val="7ADB38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45A1518"/>
  <w15:docId w15:val="{881B14AB-9C4A-4F7F-A100-B4A5D2005A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paragraph" w:styleId="1">
    <w:name w:val="heading 1"/>
    <w:basedOn w:val="a"/>
    <w:next w:val="a"/>
    <w:qFormat/>
    <w:pPr>
      <w:spacing w:beforeAutospacing="1" w:afterAutospacing="1"/>
      <w:jc w:val="left"/>
      <w:outlineLvl w:val="0"/>
    </w:pPr>
    <w:rPr>
      <w:rFonts w:ascii="宋体" w:eastAsia="宋体" w:hAnsi="宋体" w:cs="Times New Roman" w:hint="eastAsia"/>
      <w:b/>
      <w:bCs/>
      <w:kern w:val="44"/>
      <w:sz w:val="48"/>
      <w:szCs w:val="48"/>
    </w:rPr>
  </w:style>
  <w:style w:type="paragraph" w:styleId="2">
    <w:name w:val="heading 2"/>
    <w:basedOn w:val="a"/>
    <w:next w:val="a"/>
    <w:semiHidden/>
    <w:unhideWhenUsed/>
    <w:qFormat/>
    <w:pPr>
      <w:spacing w:beforeAutospacing="1" w:afterAutospacing="1"/>
      <w:jc w:val="left"/>
      <w:outlineLvl w:val="1"/>
    </w:pPr>
    <w:rPr>
      <w:rFonts w:ascii="宋体" w:eastAsia="宋体" w:hAnsi="宋体" w:cs="Times New Roman" w:hint="eastAsia"/>
      <w:b/>
      <w:bCs/>
      <w:kern w:val="0"/>
      <w:sz w:val="36"/>
      <w:szCs w:val="36"/>
    </w:rPr>
  </w:style>
  <w:style w:type="paragraph" w:styleId="3">
    <w:name w:val="heading 3"/>
    <w:basedOn w:val="a"/>
    <w:next w:val="a"/>
    <w:semiHidden/>
    <w:unhideWhenUsed/>
    <w:qFormat/>
    <w:pPr>
      <w:spacing w:beforeAutospacing="1" w:afterAutospacing="1"/>
      <w:jc w:val="left"/>
      <w:outlineLvl w:val="2"/>
    </w:pPr>
    <w:rPr>
      <w:rFonts w:ascii="宋体" w:eastAsia="宋体" w:hAnsi="宋体" w:cs="Times New Roman" w:hint="eastAsia"/>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jc w:val="left"/>
    </w:pPr>
    <w:rPr>
      <w:sz w:val="18"/>
    </w:rPr>
  </w:style>
  <w:style w:type="paragraph" w:styleId="a4">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5">
    <w:name w:val="Normal (Web)"/>
    <w:basedOn w:val="a"/>
    <w:qFormat/>
    <w:pPr>
      <w:spacing w:beforeAutospacing="1" w:afterAutospacing="1"/>
      <w:jc w:val="left"/>
    </w:pPr>
    <w:rPr>
      <w:rFonts w:cs="Times New Roman"/>
      <w:kern w:val="0"/>
      <w:sz w:val="24"/>
    </w:rPr>
  </w:style>
  <w:style w:type="table" w:styleId="a6">
    <w:name w:val="Table Grid"/>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
    <w:name w:val="修订1"/>
    <w:hidden/>
    <w:uiPriority w:val="99"/>
    <w:unhideWhenUsed/>
    <w:qFormat/>
    <w:rPr>
      <w:rFonts w:asciiTheme="minorHAnsi" w:eastAsiaTheme="minorEastAsia" w:hAnsiTheme="minorHAnsi" w:cstheme="minorBidi"/>
      <w:kern w:val="2"/>
      <w:sz w:val="21"/>
      <w:szCs w:val="24"/>
    </w:rPr>
  </w:style>
  <w:style w:type="paragraph" w:styleId="a7">
    <w:name w:val="Revision"/>
    <w:hidden/>
    <w:uiPriority w:val="99"/>
    <w:unhideWhenUsed/>
    <w:rsid w:val="001A2D00"/>
    <w:rPr>
      <w:rFonts w:asciiTheme="minorHAnsi" w:eastAsiaTheme="minorEastAsia" w:hAnsiTheme="minorHAnsi" w:cstheme="minorBidi"/>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3</Pages>
  <Words>1271</Words>
  <Characters>1349</Characters>
  <Application>Microsoft Office Word</Application>
  <DocSecurity>0</DocSecurity>
  <Lines>89</Lines>
  <Paragraphs>109</Paragraphs>
  <ScaleCrop>false</ScaleCrop>
  <Company/>
  <LinksUpToDate>false</LinksUpToDate>
  <CharactersWithSpaces>2511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bjaar</dc:creator>
  <cp:lastModifiedBy>cw</cp:lastModifiedBy>
  <cp:revision>3</cp:revision>
  <cp:lastPrinted>2026-06-12T10:30:00Z</cp:lastPrinted>
  <dcterms:created xsi:type="dcterms:W3CDTF">2026-06-10T06:34:00Z</dcterms:created>
  <dcterms:modified xsi:type="dcterms:W3CDTF">2026-06-15T02:48:00Z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eyJoZGlkIjoiMzQwNzMxY2NlMzVjNzA0ZDI3YjI3MzFhNmY2NzUwYjEiLCJ1c2VySWQiOiI0Mjg3MDU0ODMifQ==</vt:lpwstr>
  </property>
  <property fmtid="{D5CDD505-2E9C-101B-9397-08002B2CF9AE}" pid="4" name="ICV">
    <vt:lpwstr>CC0CAA9786BF47EFAB9908359EADC287_13</vt:lpwstr>
  </property>
</Properties>
</file>